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5A70F551" w:rsidR="009D76A0" w:rsidRPr="00C02CCE" w:rsidRDefault="009D76A0" w:rsidP="009D76A0">
      <w:pPr>
        <w:keepLines/>
        <w:tabs>
          <w:tab w:val="left" w:pos="567"/>
        </w:tabs>
        <w:autoSpaceDE/>
        <w:autoSpaceDN/>
        <w:spacing w:after="0"/>
        <w:rPr>
          <w:rFonts w:ascii="Arial" w:eastAsia="MS Mincho" w:hAnsi="Arial" w:cs="Arial"/>
          <w:b/>
          <w:sz w:val="28"/>
          <w:szCs w:val="28"/>
        </w:rPr>
      </w:pPr>
      <w:r w:rsidRPr="00C02CCE">
        <w:rPr>
          <w:rFonts w:ascii="Arial" w:hAnsi="Arial" w:cs="Arial"/>
          <w:b/>
          <w:sz w:val="28"/>
          <w:szCs w:val="28"/>
        </w:rPr>
        <w:t>3GPP TSG</w:t>
      </w:r>
      <w:r w:rsidR="006618D5">
        <w:rPr>
          <w:rFonts w:ascii="Arial" w:hAnsi="Arial" w:cs="Arial"/>
          <w:b/>
          <w:sz w:val="28"/>
          <w:szCs w:val="28"/>
        </w:rPr>
        <w:t>-RAN WG2</w:t>
      </w:r>
      <w:r w:rsidRPr="00C02CCE">
        <w:rPr>
          <w:rFonts w:ascii="Arial" w:hAnsi="Arial" w:cs="Arial"/>
          <w:b/>
          <w:sz w:val="28"/>
          <w:szCs w:val="28"/>
        </w:rPr>
        <w:t xml:space="preserve"> Meeting #1</w:t>
      </w:r>
      <w:r w:rsidR="00D93CCF">
        <w:rPr>
          <w:rFonts w:ascii="Arial" w:hAnsi="Arial" w:cs="Arial"/>
          <w:b/>
          <w:sz w:val="28"/>
          <w:szCs w:val="28"/>
        </w:rPr>
        <w:t>28</w:t>
      </w:r>
      <w:r w:rsidRPr="00C02CCE">
        <w:rPr>
          <w:rFonts w:ascii="Arial"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00A2600F">
        <w:rPr>
          <w:rFonts w:ascii="Arial" w:eastAsia="MS Mincho" w:hAnsi="Arial" w:cs="Arial"/>
          <w:b/>
          <w:sz w:val="28"/>
          <w:szCs w:val="28"/>
        </w:rPr>
        <w:tab/>
      </w:r>
      <w:r w:rsidR="00A2600F">
        <w:rPr>
          <w:rFonts w:ascii="Arial" w:eastAsia="MS Mincho" w:hAnsi="Arial" w:cs="Arial"/>
          <w:b/>
          <w:sz w:val="28"/>
          <w:szCs w:val="28"/>
        </w:rPr>
        <w:tab/>
      </w:r>
      <w:r w:rsidR="00A2600F">
        <w:rPr>
          <w:rFonts w:ascii="Arial" w:eastAsia="MS Mincho" w:hAnsi="Arial" w:cs="Arial"/>
          <w:b/>
          <w:sz w:val="28"/>
          <w:szCs w:val="28"/>
        </w:rPr>
        <w:tab/>
      </w:r>
      <w:r w:rsidR="00A2600F" w:rsidRPr="00A2600F">
        <w:rPr>
          <w:rFonts w:ascii="Arial" w:hAnsi="Arial" w:cs="Arial"/>
          <w:b/>
          <w:sz w:val="28"/>
          <w:szCs w:val="28"/>
        </w:rPr>
        <w:t>R2-2410538</w:t>
      </w:r>
    </w:p>
    <w:p w14:paraId="5CBED9A8" w14:textId="1E6EBFCC" w:rsidR="009D76A0" w:rsidRPr="00C02CCE" w:rsidRDefault="00D93CCF" w:rsidP="009D76A0">
      <w:pPr>
        <w:keepLines/>
        <w:tabs>
          <w:tab w:val="left" w:pos="567"/>
        </w:tabs>
        <w:rPr>
          <w:rFonts w:ascii="Arial" w:hAnsi="Arial" w:cs="Arial"/>
          <w:b/>
          <w:sz w:val="28"/>
          <w:szCs w:val="28"/>
        </w:rPr>
      </w:pPr>
      <w:r w:rsidRPr="00D93CCF">
        <w:rPr>
          <w:rFonts w:ascii="Arial" w:hAnsi="Arial" w:cs="Arial"/>
          <w:b/>
          <w:sz w:val="28"/>
          <w:szCs w:val="28"/>
          <w:lang w:val="en-GB"/>
        </w:rPr>
        <w:t>Orlando, USA, 18</w:t>
      </w:r>
      <w:r w:rsidRPr="00D93CCF">
        <w:rPr>
          <w:rFonts w:ascii="Arial" w:hAnsi="Arial" w:cs="Arial"/>
          <w:b/>
          <w:sz w:val="28"/>
          <w:szCs w:val="28"/>
          <w:vertAlign w:val="superscript"/>
          <w:lang w:val="en-GB"/>
        </w:rPr>
        <w:t>th</w:t>
      </w:r>
      <w:r w:rsidRPr="00D93CCF">
        <w:rPr>
          <w:rFonts w:ascii="Arial" w:hAnsi="Arial" w:cs="Arial"/>
          <w:b/>
          <w:sz w:val="28"/>
          <w:szCs w:val="28"/>
          <w:lang w:val="en-GB"/>
        </w:rPr>
        <w:t xml:space="preserve"> – 22</w:t>
      </w:r>
      <w:r w:rsidRPr="00D93CCF">
        <w:rPr>
          <w:rFonts w:ascii="Arial" w:hAnsi="Arial" w:cs="Arial"/>
          <w:b/>
          <w:sz w:val="28"/>
          <w:szCs w:val="28"/>
          <w:vertAlign w:val="superscript"/>
          <w:lang w:val="en-GB"/>
        </w:rPr>
        <w:t>nd</w:t>
      </w:r>
      <w:r w:rsidRPr="00D93CCF">
        <w:rPr>
          <w:rFonts w:ascii="Arial" w:hAnsi="Arial" w:cs="Arial"/>
          <w:b/>
          <w:sz w:val="28"/>
          <w:szCs w:val="28"/>
          <w:lang w:val="en-GB"/>
        </w:rPr>
        <w:t xml:space="preserve"> November, 2024</w:t>
      </w:r>
    </w:p>
    <w:p w14:paraId="21EA94FD" w14:textId="77777777" w:rsidR="001836E6" w:rsidRPr="00C02CCE" w:rsidRDefault="001836E6" w:rsidP="001836E6">
      <w:pPr>
        <w:tabs>
          <w:tab w:val="center" w:pos="4536"/>
          <w:tab w:val="right" w:pos="8280"/>
          <w:tab w:val="right" w:pos="9781"/>
        </w:tabs>
        <w:ind w:right="-58"/>
        <w:rPr>
          <w:rFonts w:ascii="Arial" w:eastAsia="MS Mincho" w:hAnsi="Arial" w:cs="Arial"/>
          <w:b/>
          <w:bCs/>
          <w:sz w:val="28"/>
          <w:lang w:eastAsia="ja-JP"/>
        </w:rPr>
      </w:pPr>
    </w:p>
    <w:p w14:paraId="3546EF53" w14:textId="352F6544" w:rsidR="000D6435" w:rsidRPr="00C02CCE" w:rsidRDefault="000D6435" w:rsidP="000D6435">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00F011A8" w:rsidRPr="00BA4EE2">
        <w:rPr>
          <w:rFonts w:ascii="Arial" w:hAnsi="Arial"/>
          <w:sz w:val="24"/>
        </w:rPr>
        <w:t xml:space="preserve">Discussion </w:t>
      </w:r>
      <w:r w:rsidR="00141FB1" w:rsidRPr="00BA4EE2">
        <w:rPr>
          <w:rFonts w:ascii="Arial" w:hAnsi="Arial"/>
          <w:sz w:val="24"/>
        </w:rPr>
        <w:t>on NW</w:t>
      </w:r>
      <w:r w:rsidR="00F011A8" w:rsidRPr="00BA4EE2">
        <w:rPr>
          <w:rFonts w:ascii="Arial" w:hAnsi="Arial"/>
          <w:sz w:val="24"/>
        </w:rPr>
        <w:t>-sided data collection for training</w:t>
      </w:r>
    </w:p>
    <w:p w14:paraId="3119F919" w14:textId="1BFD7820"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08170EA1" w14:textId="05035134" w:rsidR="000D6435" w:rsidRPr="00C02CCE" w:rsidRDefault="000D6435" w:rsidP="000D6435">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420102" w:rsidRPr="00420102">
        <w:rPr>
          <w:rFonts w:ascii="Arial" w:hAnsi="Arial"/>
          <w:sz w:val="24"/>
        </w:rPr>
        <w:t>8.1.3</w:t>
      </w:r>
    </w:p>
    <w:p w14:paraId="67F568EC" w14:textId="36B680F5"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673AE343" w14:textId="459A3515" w:rsidR="002F4FE3" w:rsidRDefault="009C0564" w:rsidP="00F25736">
      <w:pPr>
        <w:pStyle w:val="Heading1"/>
        <w:keepLines/>
        <w:numPr>
          <w:ilvl w:val="0"/>
          <w:numId w:val="2"/>
        </w:numPr>
        <w:pBdr>
          <w:top w:val="single" w:sz="12" w:space="3" w:color="auto"/>
        </w:pBdr>
        <w:tabs>
          <w:tab w:val="clear" w:pos="432"/>
        </w:tabs>
        <w:overflowPunct w:val="0"/>
        <w:snapToGrid/>
        <w:spacing w:before="240" w:after="180"/>
        <w:textAlignment w:val="baseline"/>
        <w:rPr>
          <w:lang w:eastAsia="zh-CN"/>
        </w:rPr>
      </w:pPr>
      <w:bookmarkStart w:id="0" w:name="_Ref124589705"/>
      <w:bookmarkStart w:id="1" w:name="_Ref129681862"/>
      <w:r w:rsidRPr="00C02CCE">
        <w:rPr>
          <w:rFonts w:ascii="Arial" w:eastAsia="Times New Roman" w:hAnsi="Arial"/>
          <w:b w:val="0"/>
          <w:bCs w:val="0"/>
          <w:sz w:val="36"/>
          <w:szCs w:val="20"/>
          <w:lang w:eastAsia="en-GB"/>
        </w:rPr>
        <w:t>Introduction</w:t>
      </w:r>
      <w:bookmarkStart w:id="2" w:name="_Ref129681832"/>
      <w:bookmarkEnd w:id="0"/>
      <w:bookmarkEnd w:id="1"/>
    </w:p>
    <w:p w14:paraId="72D135A3" w14:textId="4876E819" w:rsidR="00D82CE1" w:rsidRDefault="007C1AD4" w:rsidP="00AF2D19">
      <w:pPr>
        <w:rPr>
          <w:lang w:eastAsia="zh-CN"/>
        </w:rPr>
      </w:pPr>
      <w:r>
        <w:rPr>
          <w:lang w:eastAsia="zh-CN"/>
        </w:rPr>
        <w:t>In the last meeting, the following agreements are achieved for NW-sided data collection</w:t>
      </w:r>
      <w:r w:rsidR="007D4266">
        <w:rPr>
          <w:lang w:eastAsia="zh-CN"/>
        </w:rPr>
        <w:t xml:space="preserve"> [1]</w:t>
      </w:r>
      <w:r>
        <w:rPr>
          <w:lang w:eastAsia="zh-CN"/>
        </w:rPr>
        <w:t>:</w:t>
      </w:r>
    </w:p>
    <w:p w14:paraId="56CADF92" w14:textId="2FD7F297" w:rsidR="00FF0153" w:rsidRDefault="00FF0153" w:rsidP="00FF0153">
      <w:pPr>
        <w:pStyle w:val="Doc-text2"/>
        <w:pBdr>
          <w:top w:val="single" w:sz="4" w:space="1" w:color="auto"/>
          <w:left w:val="single" w:sz="4" w:space="4" w:color="auto"/>
          <w:bottom w:val="single" w:sz="4" w:space="1" w:color="auto"/>
          <w:right w:val="single" w:sz="4" w:space="4" w:color="auto"/>
        </w:pBdr>
        <w:ind w:leftChars="72" w:left="521"/>
        <w:rPr>
          <w:b/>
          <w:bCs/>
          <w:lang w:val="en-US"/>
        </w:rPr>
      </w:pPr>
      <w:r w:rsidRPr="00DD361E">
        <w:rPr>
          <w:b/>
          <w:bCs/>
          <w:lang w:val="en-US"/>
        </w:rPr>
        <w:t>Agreements</w:t>
      </w:r>
    </w:p>
    <w:p w14:paraId="1E4D1A83" w14:textId="77777777" w:rsidR="00D93CCF" w:rsidRPr="00D93CCF" w:rsidRDefault="00D93CCF" w:rsidP="00D93CCF">
      <w:pPr>
        <w:pStyle w:val="Doc-text2"/>
        <w:pBdr>
          <w:top w:val="single" w:sz="4" w:space="1" w:color="auto"/>
          <w:left w:val="single" w:sz="4" w:space="4" w:color="auto"/>
          <w:bottom w:val="single" w:sz="4" w:space="1" w:color="auto"/>
          <w:right w:val="single" w:sz="4" w:space="4" w:color="auto"/>
        </w:pBdr>
        <w:ind w:leftChars="72" w:left="521"/>
        <w:rPr>
          <w:b/>
          <w:bCs/>
          <w:lang w:val="en-US"/>
        </w:rPr>
      </w:pPr>
      <w:r w:rsidRPr="00D93CCF">
        <w:rPr>
          <w:b/>
          <w:bCs/>
          <w:lang w:val="en-US"/>
        </w:rPr>
        <w:t>1</w:t>
      </w:r>
      <w:r w:rsidRPr="00D93CCF">
        <w:rPr>
          <w:b/>
          <w:bCs/>
          <w:lang w:val="en-US"/>
        </w:rPr>
        <w:tab/>
        <w:t>Periodic logging is supported for training data collection procedure in R19</w:t>
      </w:r>
    </w:p>
    <w:p w14:paraId="0EFEC50C" w14:textId="77777777" w:rsidR="00D93CCF" w:rsidRPr="00D93CCF" w:rsidRDefault="00D93CCF" w:rsidP="00D93CCF">
      <w:pPr>
        <w:pStyle w:val="Doc-text2"/>
        <w:pBdr>
          <w:top w:val="single" w:sz="4" w:space="1" w:color="auto"/>
          <w:left w:val="single" w:sz="4" w:space="4" w:color="auto"/>
          <w:bottom w:val="single" w:sz="4" w:space="1" w:color="auto"/>
          <w:right w:val="single" w:sz="4" w:space="4" w:color="auto"/>
        </w:pBdr>
        <w:ind w:leftChars="72" w:left="521"/>
        <w:rPr>
          <w:b/>
          <w:bCs/>
          <w:lang w:val="en-US"/>
        </w:rPr>
      </w:pPr>
      <w:r w:rsidRPr="00D93CCF">
        <w:rPr>
          <w:b/>
          <w:bCs/>
          <w:lang w:val="en-US"/>
        </w:rPr>
        <w:t>2</w:t>
      </w:r>
      <w:r w:rsidRPr="00D93CCF">
        <w:rPr>
          <w:b/>
          <w:bCs/>
          <w:lang w:val="en-US"/>
        </w:rPr>
        <w:tab/>
        <w:t xml:space="preserve">Event-triggered data logging will be supported.  At least radio </w:t>
      </w:r>
      <w:proofErr w:type="gramStart"/>
      <w:r w:rsidRPr="00D93CCF">
        <w:rPr>
          <w:b/>
          <w:bCs/>
          <w:lang w:val="en-US"/>
        </w:rPr>
        <w:t>condition based</w:t>
      </w:r>
      <w:proofErr w:type="gramEnd"/>
      <w:r w:rsidRPr="00D93CCF">
        <w:rPr>
          <w:b/>
          <w:bCs/>
          <w:lang w:val="en-US"/>
        </w:rPr>
        <w:t xml:space="preserve"> event triggered logging will be supported.  </w:t>
      </w:r>
      <w:r w:rsidRPr="00D93CCF">
        <w:rPr>
          <w:b/>
          <w:bCs/>
          <w:highlight w:val="yellow"/>
          <w:lang w:val="en-US"/>
        </w:rPr>
        <w:t xml:space="preserve">FFS the details of radio </w:t>
      </w:r>
      <w:proofErr w:type="gramStart"/>
      <w:r w:rsidRPr="00D93CCF">
        <w:rPr>
          <w:b/>
          <w:bCs/>
          <w:highlight w:val="yellow"/>
          <w:lang w:val="en-US"/>
        </w:rPr>
        <w:t>condition based</w:t>
      </w:r>
      <w:proofErr w:type="gramEnd"/>
      <w:r w:rsidRPr="00D93CCF">
        <w:rPr>
          <w:b/>
          <w:bCs/>
          <w:highlight w:val="yellow"/>
          <w:lang w:val="en-US"/>
        </w:rPr>
        <w:t xml:space="preserve"> event.  FFS if other events are supported.</w:t>
      </w:r>
      <w:r w:rsidRPr="00D93CCF">
        <w:rPr>
          <w:b/>
          <w:bCs/>
          <w:lang w:val="en-US"/>
        </w:rPr>
        <w:t xml:space="preserve">   </w:t>
      </w:r>
    </w:p>
    <w:p w14:paraId="5EDA0C56" w14:textId="77777777" w:rsidR="00D93CCF" w:rsidRPr="00D93CCF" w:rsidRDefault="00D93CCF" w:rsidP="00D93CCF">
      <w:pPr>
        <w:pStyle w:val="Doc-text2"/>
        <w:pBdr>
          <w:top w:val="single" w:sz="4" w:space="1" w:color="auto"/>
          <w:left w:val="single" w:sz="4" w:space="4" w:color="auto"/>
          <w:bottom w:val="single" w:sz="4" w:space="1" w:color="auto"/>
          <w:right w:val="single" w:sz="4" w:space="4" w:color="auto"/>
        </w:pBdr>
        <w:ind w:leftChars="72" w:left="521"/>
        <w:rPr>
          <w:b/>
          <w:bCs/>
          <w:lang w:val="en-US"/>
        </w:rPr>
      </w:pPr>
      <w:r w:rsidRPr="00D93CCF">
        <w:rPr>
          <w:b/>
          <w:bCs/>
          <w:lang w:val="en-US"/>
        </w:rPr>
        <w:t>3</w:t>
      </w:r>
      <w:r w:rsidRPr="00D93CCF">
        <w:rPr>
          <w:b/>
          <w:bCs/>
          <w:lang w:val="en-US"/>
        </w:rPr>
        <w:tab/>
        <w:t xml:space="preserve">Periodic reporting of logged data is not supported.   </w:t>
      </w:r>
    </w:p>
    <w:p w14:paraId="6E183B2C" w14:textId="77777777" w:rsidR="00D93CCF" w:rsidRPr="00D93CCF" w:rsidRDefault="00D93CCF" w:rsidP="00D93CCF">
      <w:pPr>
        <w:pStyle w:val="Doc-text2"/>
        <w:pBdr>
          <w:top w:val="single" w:sz="4" w:space="1" w:color="auto"/>
          <w:left w:val="single" w:sz="4" w:space="4" w:color="auto"/>
          <w:bottom w:val="single" w:sz="4" w:space="1" w:color="auto"/>
          <w:right w:val="single" w:sz="4" w:space="4" w:color="auto"/>
        </w:pBdr>
        <w:ind w:leftChars="72" w:left="521"/>
        <w:rPr>
          <w:b/>
          <w:bCs/>
          <w:lang w:val="en-US"/>
        </w:rPr>
      </w:pPr>
      <w:r w:rsidRPr="00D93CCF">
        <w:rPr>
          <w:b/>
          <w:bCs/>
          <w:lang w:val="en-US"/>
        </w:rPr>
        <w:t>4</w:t>
      </w:r>
      <w:r w:rsidRPr="00D93CCF">
        <w:rPr>
          <w:b/>
          <w:bCs/>
          <w:lang w:val="en-US"/>
        </w:rPr>
        <w:tab/>
        <w:t xml:space="preserve">On-demand reporting of the logged measurements will be specified </w:t>
      </w:r>
    </w:p>
    <w:p w14:paraId="32A2F175" w14:textId="77777777" w:rsidR="00D93CCF" w:rsidRPr="00D93CCF" w:rsidRDefault="00D93CCF" w:rsidP="00D93CCF">
      <w:pPr>
        <w:pStyle w:val="Doc-text2"/>
        <w:pBdr>
          <w:top w:val="single" w:sz="4" w:space="1" w:color="auto"/>
          <w:left w:val="single" w:sz="4" w:space="4" w:color="auto"/>
          <w:bottom w:val="single" w:sz="4" w:space="1" w:color="auto"/>
          <w:right w:val="single" w:sz="4" w:space="4" w:color="auto"/>
        </w:pBdr>
        <w:ind w:leftChars="72" w:left="521"/>
        <w:rPr>
          <w:b/>
          <w:bCs/>
          <w:lang w:val="en-US"/>
        </w:rPr>
      </w:pPr>
      <w:r w:rsidRPr="00D93CCF">
        <w:rPr>
          <w:b/>
          <w:bCs/>
          <w:lang w:val="en-US"/>
        </w:rPr>
        <w:t>5</w:t>
      </w:r>
      <w:r w:rsidRPr="00D93CCF">
        <w:rPr>
          <w:b/>
          <w:bCs/>
          <w:lang w:val="en-US"/>
        </w:rPr>
        <w:tab/>
      </w:r>
      <w:proofErr w:type="spellStart"/>
      <w:r w:rsidRPr="00D93CCF">
        <w:rPr>
          <w:b/>
          <w:bCs/>
          <w:lang w:val="en-US"/>
        </w:rPr>
        <w:t>UEInformationRequest</w:t>
      </w:r>
      <w:proofErr w:type="spellEnd"/>
      <w:r w:rsidRPr="00D93CCF">
        <w:rPr>
          <w:b/>
          <w:bCs/>
          <w:lang w:val="en-US"/>
        </w:rPr>
        <w:t>/</w:t>
      </w:r>
      <w:proofErr w:type="spellStart"/>
      <w:r w:rsidRPr="00D93CCF">
        <w:rPr>
          <w:b/>
          <w:bCs/>
          <w:lang w:val="en-US"/>
        </w:rPr>
        <w:t>UEInformationResponse</w:t>
      </w:r>
      <w:proofErr w:type="spellEnd"/>
      <w:r w:rsidRPr="00D93CCF">
        <w:rPr>
          <w:b/>
          <w:bCs/>
          <w:lang w:val="en-US"/>
        </w:rPr>
        <w:t xml:space="preserve"> is used for on-demand reporting of AI/ML training data collection.   </w:t>
      </w:r>
      <w:r w:rsidRPr="00D93CCF">
        <w:rPr>
          <w:b/>
          <w:bCs/>
          <w:highlight w:val="yellow"/>
          <w:lang w:val="en-US"/>
        </w:rPr>
        <w:t>FFS of details of the message</w:t>
      </w:r>
    </w:p>
    <w:p w14:paraId="3015F3B1" w14:textId="77777777" w:rsidR="00D93CCF" w:rsidRPr="00D93CCF" w:rsidRDefault="00D93CCF" w:rsidP="00D93CCF">
      <w:pPr>
        <w:pStyle w:val="Doc-text2"/>
        <w:pBdr>
          <w:top w:val="single" w:sz="4" w:space="1" w:color="auto"/>
          <w:left w:val="single" w:sz="4" w:space="4" w:color="auto"/>
          <w:bottom w:val="single" w:sz="4" w:space="1" w:color="auto"/>
          <w:right w:val="single" w:sz="4" w:space="4" w:color="auto"/>
        </w:pBdr>
        <w:ind w:leftChars="72" w:left="521"/>
        <w:rPr>
          <w:b/>
          <w:bCs/>
          <w:lang w:val="en-US"/>
        </w:rPr>
      </w:pPr>
      <w:r w:rsidRPr="00D93CCF">
        <w:rPr>
          <w:b/>
          <w:bCs/>
          <w:lang w:val="en-US"/>
        </w:rPr>
        <w:t>6</w:t>
      </w:r>
      <w:r w:rsidRPr="00D93CCF">
        <w:rPr>
          <w:b/>
          <w:bCs/>
          <w:lang w:val="en-US"/>
        </w:rPr>
        <w:tab/>
        <w:t xml:space="preserve">The UE can </w:t>
      </w:r>
      <w:proofErr w:type="gramStart"/>
      <w:r w:rsidRPr="00D93CCF">
        <w:rPr>
          <w:b/>
          <w:bCs/>
          <w:lang w:val="en-US"/>
        </w:rPr>
        <w:t>indicates</w:t>
      </w:r>
      <w:proofErr w:type="gramEnd"/>
      <w:r w:rsidRPr="00D93CCF">
        <w:rPr>
          <w:b/>
          <w:bCs/>
          <w:lang w:val="en-US"/>
        </w:rPr>
        <w:t xml:space="preserve"> the availability of logged data to the network to assist network to trigger </w:t>
      </w:r>
      <w:proofErr w:type="spellStart"/>
      <w:r w:rsidRPr="00D93CCF">
        <w:rPr>
          <w:b/>
          <w:bCs/>
          <w:lang w:val="en-US"/>
        </w:rPr>
        <w:t>UEInformationRequest</w:t>
      </w:r>
      <w:proofErr w:type="spellEnd"/>
      <w:r w:rsidRPr="00D93CCF">
        <w:rPr>
          <w:b/>
          <w:bCs/>
          <w:lang w:val="en-US"/>
        </w:rPr>
        <w:t xml:space="preserve">.  </w:t>
      </w:r>
      <w:r w:rsidRPr="00D93CCF">
        <w:rPr>
          <w:b/>
          <w:bCs/>
          <w:highlight w:val="yellow"/>
          <w:lang w:val="en-US"/>
        </w:rPr>
        <w:t>FFS trigger/definition of availability indication.   and FFS how data availability indication is sent to the network.</w:t>
      </w:r>
      <w:r w:rsidRPr="00D93CCF">
        <w:rPr>
          <w:b/>
          <w:bCs/>
          <w:lang w:val="en-US"/>
        </w:rPr>
        <w:t xml:space="preserve">  </w:t>
      </w:r>
    </w:p>
    <w:p w14:paraId="55328D24" w14:textId="77777777" w:rsidR="00D93CCF" w:rsidRPr="00D93CCF" w:rsidRDefault="00D93CCF" w:rsidP="00D93CCF">
      <w:pPr>
        <w:pStyle w:val="Doc-text2"/>
        <w:pBdr>
          <w:top w:val="single" w:sz="4" w:space="1" w:color="auto"/>
          <w:left w:val="single" w:sz="4" w:space="4" w:color="auto"/>
          <w:bottom w:val="single" w:sz="4" w:space="1" w:color="auto"/>
          <w:right w:val="single" w:sz="4" w:space="4" w:color="auto"/>
        </w:pBdr>
        <w:ind w:leftChars="72" w:left="521"/>
        <w:rPr>
          <w:b/>
          <w:bCs/>
          <w:lang w:val="en-US"/>
        </w:rPr>
      </w:pPr>
      <w:r w:rsidRPr="00D93CCF">
        <w:rPr>
          <w:b/>
          <w:bCs/>
          <w:lang w:val="en-US"/>
        </w:rPr>
        <w:t>7</w:t>
      </w:r>
      <w:r w:rsidRPr="00D93CCF">
        <w:rPr>
          <w:b/>
          <w:bCs/>
          <w:lang w:val="en-US"/>
        </w:rPr>
        <w:tab/>
        <w:t xml:space="preserve">Low priority SRB will be used.    </w:t>
      </w:r>
      <w:r w:rsidRPr="00D93CCF">
        <w:rPr>
          <w:b/>
          <w:bCs/>
          <w:highlight w:val="yellow"/>
          <w:lang w:val="en-US"/>
        </w:rPr>
        <w:t>FFS new SRB or use of SRB4</w:t>
      </w:r>
    </w:p>
    <w:p w14:paraId="33B26671" w14:textId="5BCE54CD" w:rsidR="0078682E" w:rsidRDefault="00D93CCF" w:rsidP="009C7C07">
      <w:pPr>
        <w:pStyle w:val="Doc-text2"/>
        <w:pBdr>
          <w:top w:val="single" w:sz="4" w:space="1" w:color="auto"/>
          <w:left w:val="single" w:sz="4" w:space="4" w:color="auto"/>
          <w:bottom w:val="single" w:sz="4" w:space="1" w:color="auto"/>
          <w:right w:val="single" w:sz="4" w:space="4" w:color="auto"/>
        </w:pBdr>
        <w:ind w:leftChars="72" w:left="521"/>
      </w:pPr>
      <w:r w:rsidRPr="00D93CCF">
        <w:rPr>
          <w:b/>
          <w:bCs/>
          <w:lang w:val="en-US"/>
        </w:rPr>
        <w:t>8</w:t>
      </w:r>
      <w:r w:rsidRPr="00D93CCF">
        <w:rPr>
          <w:b/>
          <w:bCs/>
          <w:lang w:val="en-US"/>
        </w:rPr>
        <w:tab/>
        <w:t xml:space="preserve">For data collection for both NW-sided/UE sided BM model training, at least L1-RSRPs and/or beam-IDs needs to be collected by UE.  </w:t>
      </w:r>
      <w:r w:rsidRPr="00D93CCF">
        <w:rPr>
          <w:b/>
          <w:bCs/>
          <w:highlight w:val="yellow"/>
          <w:lang w:val="en-US"/>
        </w:rPr>
        <w:t>FFS if other data needs to be collected based on RAN1 progress.</w:t>
      </w:r>
    </w:p>
    <w:p w14:paraId="6C2AED82" w14:textId="7EC493C5" w:rsidR="0078682E" w:rsidRDefault="0078682E" w:rsidP="009C7C07">
      <w:pPr>
        <w:spacing w:before="120"/>
        <w:rPr>
          <w:lang w:eastAsia="zh-CN"/>
        </w:rPr>
      </w:pPr>
      <w:r>
        <w:rPr>
          <w:rFonts w:hint="eastAsia"/>
          <w:lang w:eastAsia="zh-CN"/>
        </w:rPr>
        <w:t>F</w:t>
      </w:r>
      <w:r>
        <w:rPr>
          <w:lang w:eastAsia="zh-CN"/>
        </w:rPr>
        <w:t xml:space="preserve">or UE power state discussion, there was </w:t>
      </w:r>
      <w:proofErr w:type="gramStart"/>
      <w:r>
        <w:rPr>
          <w:lang w:eastAsia="zh-CN"/>
        </w:rPr>
        <w:t>a</w:t>
      </w:r>
      <w:proofErr w:type="gramEnd"/>
      <w:r>
        <w:rPr>
          <w:lang w:eastAsia="zh-CN"/>
        </w:rPr>
        <w:t xml:space="preserve"> FFS from RAN2#127 meeting minutes [2].</w:t>
      </w:r>
    </w:p>
    <w:p w14:paraId="5031BB58" w14:textId="5DD55297" w:rsidR="0078682E" w:rsidRDefault="0078682E" w:rsidP="009C7C07">
      <w:pPr>
        <w:pStyle w:val="Doc-text2"/>
        <w:ind w:left="785" w:firstLine="0"/>
        <w:rPr>
          <w:lang w:eastAsia="zh-CN"/>
        </w:rPr>
      </w:pPr>
      <w:r w:rsidRPr="009C7C07">
        <w:rPr>
          <w:i/>
        </w:rPr>
        <w:t xml:space="preserve">Measurements for data collection purposes and logging based can be controlled based on power state of the UE.  It is up to UE implementation how the UE determines power state.  </w:t>
      </w:r>
      <w:r w:rsidRPr="009C7C07">
        <w:rPr>
          <w:i/>
          <w:highlight w:val="yellow"/>
        </w:rPr>
        <w:t xml:space="preserve">FFS whether the UE stops autonomously or if it reports to the </w:t>
      </w:r>
      <w:proofErr w:type="gramStart"/>
      <w:r w:rsidRPr="009C7C07">
        <w:rPr>
          <w:i/>
          <w:highlight w:val="yellow"/>
        </w:rPr>
        <w:t>network .</w:t>
      </w:r>
      <w:proofErr w:type="gramEnd"/>
      <w:r w:rsidRPr="009C7C07">
        <w:rPr>
          <w:i/>
        </w:rPr>
        <w:t xml:space="preserve">   </w:t>
      </w:r>
    </w:p>
    <w:p w14:paraId="41B2E25A" w14:textId="77777777" w:rsidR="009C7C07" w:rsidRDefault="009C7C07" w:rsidP="00AF2D19">
      <w:pPr>
        <w:rPr>
          <w:lang w:eastAsia="zh-CN"/>
        </w:rPr>
      </w:pPr>
    </w:p>
    <w:p w14:paraId="29922447" w14:textId="20D63024" w:rsidR="00D82CE1" w:rsidRDefault="00F66ED4" w:rsidP="00AF2D19">
      <w:pPr>
        <w:rPr>
          <w:lang w:eastAsia="zh-CN"/>
        </w:rPr>
      </w:pPr>
      <w:r>
        <w:rPr>
          <w:lang w:eastAsia="zh-CN"/>
        </w:rPr>
        <w:t>This paper</w:t>
      </w:r>
      <w:r w:rsidR="007C1AD4">
        <w:rPr>
          <w:lang w:eastAsia="zh-CN"/>
        </w:rPr>
        <w:t xml:space="preserve"> analyze</w:t>
      </w:r>
      <w:r w:rsidR="009C7C07">
        <w:rPr>
          <w:lang w:eastAsia="zh-CN"/>
        </w:rPr>
        <w:t>s</w:t>
      </w:r>
      <w:r w:rsidR="007C1AD4">
        <w:rPr>
          <w:lang w:eastAsia="zh-CN"/>
        </w:rPr>
        <w:t xml:space="preserve"> the </w:t>
      </w:r>
      <w:r w:rsidR="00F56A69">
        <w:rPr>
          <w:lang w:eastAsia="zh-CN"/>
        </w:rPr>
        <w:t xml:space="preserve">network-sided data collection </w:t>
      </w:r>
      <w:r w:rsidR="009C7C07">
        <w:rPr>
          <w:lang w:eastAsia="zh-CN"/>
        </w:rPr>
        <w:t xml:space="preserve">topic further, with a focus on the </w:t>
      </w:r>
      <w:r w:rsidR="00F56A69">
        <w:rPr>
          <w:lang w:eastAsia="zh-CN"/>
        </w:rPr>
        <w:t>FFS</w:t>
      </w:r>
      <w:r w:rsidR="009C7C07">
        <w:rPr>
          <w:lang w:eastAsia="zh-CN"/>
        </w:rPr>
        <w:t xml:space="preserve"> points mentioned above</w:t>
      </w:r>
      <w:r w:rsidR="00F56A69">
        <w:rPr>
          <w:lang w:eastAsia="zh-CN"/>
        </w:rPr>
        <w:t>.</w:t>
      </w:r>
    </w:p>
    <w:p w14:paraId="6F7F0852" w14:textId="4F0EE96C" w:rsidR="00A009D9" w:rsidRPr="004D2DE1" w:rsidRDefault="001B1025" w:rsidP="004D2DE1">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51CE0E93" w14:textId="5B846BB8" w:rsidR="00B74649" w:rsidRPr="0037249D" w:rsidRDefault="00B74649" w:rsidP="00B74649">
      <w:pPr>
        <w:pStyle w:val="Heading2"/>
        <w:rPr>
          <w:rFonts w:ascii="Arial" w:eastAsia="Times New Roman" w:hAnsi="Arial"/>
          <w:b w:val="0"/>
          <w:bCs w:val="0"/>
          <w:sz w:val="28"/>
          <w:szCs w:val="20"/>
          <w:lang w:eastAsia="en-GB"/>
        </w:rPr>
      </w:pPr>
      <w:r w:rsidRPr="0037249D">
        <w:rPr>
          <w:rFonts w:ascii="Arial" w:eastAsia="Times New Roman" w:hAnsi="Arial"/>
          <w:b w:val="0"/>
          <w:bCs w:val="0"/>
          <w:sz w:val="28"/>
          <w:szCs w:val="20"/>
          <w:lang w:eastAsia="en-GB"/>
        </w:rPr>
        <w:t>Discussion</w:t>
      </w:r>
      <w:r>
        <w:rPr>
          <w:rFonts w:ascii="Arial" w:eastAsia="Times New Roman" w:hAnsi="Arial"/>
          <w:b w:val="0"/>
          <w:bCs w:val="0"/>
          <w:sz w:val="28"/>
          <w:szCs w:val="20"/>
          <w:lang w:eastAsia="en-GB"/>
        </w:rPr>
        <w:t xml:space="preserve"> on </w:t>
      </w:r>
      <w:r w:rsidR="00943242" w:rsidRPr="00943242">
        <w:rPr>
          <w:rFonts w:ascii="Arial" w:eastAsia="Times New Roman" w:hAnsi="Arial"/>
          <w:b w:val="0"/>
          <w:bCs w:val="0"/>
          <w:sz w:val="28"/>
          <w:szCs w:val="20"/>
          <w:lang w:eastAsia="en-GB"/>
        </w:rPr>
        <w:t>on-demand request reporting</w:t>
      </w:r>
    </w:p>
    <w:p w14:paraId="64C0BCE5" w14:textId="40B7434C" w:rsidR="006E5AE6" w:rsidRDefault="00334E40" w:rsidP="00A46AB6">
      <w:pPr>
        <w:spacing w:before="120"/>
        <w:rPr>
          <w:lang w:eastAsia="zh-CN"/>
        </w:rPr>
      </w:pPr>
      <w:bookmarkStart w:id="3" w:name="_Hlk178498071"/>
      <w:r>
        <w:rPr>
          <w:lang w:eastAsia="zh-CN"/>
        </w:rPr>
        <w:t>Regarding the on-demand request</w:t>
      </w:r>
      <w:bookmarkEnd w:id="3"/>
      <w:r>
        <w:rPr>
          <w:lang w:eastAsia="zh-CN"/>
        </w:rPr>
        <w:t>,</w:t>
      </w:r>
      <w:r w:rsidR="002B26A9">
        <w:rPr>
          <w:lang w:eastAsia="zh-CN"/>
        </w:rPr>
        <w:t xml:space="preserve"> it has been agreed </w:t>
      </w:r>
      <w:r w:rsidR="00E35CCA">
        <w:rPr>
          <w:lang w:eastAsia="zh-CN"/>
        </w:rPr>
        <w:t xml:space="preserve">that the UE should send the data available indication to the NW when the collected data is available on the UE side. There is an FFS about the trigger condition for the </w:t>
      </w:r>
      <w:r w:rsidR="006E5AE6">
        <w:rPr>
          <w:lang w:eastAsia="zh-CN"/>
        </w:rPr>
        <w:t>data available indication.</w:t>
      </w:r>
      <w:r>
        <w:rPr>
          <w:lang w:eastAsia="zh-CN"/>
        </w:rPr>
        <w:t xml:space="preserve"> </w:t>
      </w:r>
    </w:p>
    <w:p w14:paraId="47186B95" w14:textId="6EFD22F9" w:rsidR="00334E40" w:rsidRDefault="006E5AE6" w:rsidP="00A46AB6">
      <w:pPr>
        <w:spacing w:before="120"/>
        <w:rPr>
          <w:lang w:eastAsia="zh-CN"/>
        </w:rPr>
      </w:pPr>
      <w:r>
        <w:rPr>
          <w:lang w:eastAsia="zh-CN"/>
        </w:rPr>
        <w:t xml:space="preserve">We think data volume should be considered as the triggering condition for triggering </w:t>
      </w:r>
      <w:r w:rsidR="00E35CCA">
        <w:rPr>
          <w:lang w:eastAsia="zh-CN"/>
        </w:rPr>
        <w:t>available data indication</w:t>
      </w:r>
      <w:r>
        <w:rPr>
          <w:lang w:eastAsia="zh-CN"/>
        </w:rPr>
        <w:t xml:space="preserve">. This is because </w:t>
      </w:r>
      <w:r w:rsidR="00720735">
        <w:rPr>
          <w:lang w:eastAsia="zh-CN"/>
        </w:rPr>
        <w:t xml:space="preserve">data volume is the most important metric for data logging and the NW can use it to control how </w:t>
      </w:r>
      <w:r w:rsidR="00E35CCA">
        <w:rPr>
          <w:lang w:eastAsia="zh-CN"/>
        </w:rPr>
        <w:t>much data the UE should collect</w:t>
      </w:r>
      <w:r w:rsidR="00DE6A2C">
        <w:rPr>
          <w:lang w:eastAsia="zh-CN"/>
        </w:rPr>
        <w:t>, e.g. depending on how much data the NW needs to receive from the UE to efficiently train a model</w:t>
      </w:r>
      <w:r w:rsidR="00720735">
        <w:rPr>
          <w:lang w:eastAsia="zh-CN"/>
        </w:rPr>
        <w:t xml:space="preserve">. </w:t>
      </w:r>
      <w:r w:rsidR="00DE6A2C">
        <w:rPr>
          <w:lang w:eastAsia="zh-CN"/>
        </w:rPr>
        <w:t xml:space="preserve">Furthermore, it is expected that the UE memory used for storing the collected measurements will be limited, so it is useful for the network to know when the UE’s memory is running out. Based on this the network can retrieve the data from the UE allowing it to collect more measurements, if needed. </w:t>
      </w:r>
      <w:r w:rsidR="00334E40">
        <w:rPr>
          <w:lang w:eastAsia="zh-CN"/>
        </w:rPr>
        <w:t xml:space="preserve">Thus, </w:t>
      </w:r>
      <w:r w:rsidR="00A15575">
        <w:rPr>
          <w:lang w:eastAsia="zh-CN"/>
        </w:rPr>
        <w:t xml:space="preserve">we think it is reasonable </w:t>
      </w:r>
      <w:r w:rsidR="00386C63">
        <w:rPr>
          <w:lang w:eastAsia="zh-CN"/>
        </w:rPr>
        <w:t xml:space="preserve">to introduce a configurable data volume </w:t>
      </w:r>
      <w:r w:rsidR="00386C63">
        <w:rPr>
          <w:lang w:eastAsia="zh-CN"/>
        </w:rPr>
        <w:lastRenderedPageBreak/>
        <w:t xml:space="preserve">threshold used by </w:t>
      </w:r>
      <w:r w:rsidR="001B1D5B">
        <w:rPr>
          <w:lang w:eastAsia="zh-CN"/>
        </w:rPr>
        <w:t>the UE</w:t>
      </w:r>
      <w:r w:rsidR="00386C63">
        <w:rPr>
          <w:lang w:eastAsia="zh-CN"/>
        </w:rPr>
        <w:t xml:space="preserve"> to</w:t>
      </w:r>
      <w:r w:rsidR="001B1D5B">
        <w:rPr>
          <w:lang w:eastAsia="zh-CN"/>
        </w:rPr>
        <w:t xml:space="preserve"> send</w:t>
      </w:r>
      <w:r w:rsidR="00386C63">
        <w:rPr>
          <w:lang w:eastAsia="zh-CN"/>
        </w:rPr>
        <w:t xml:space="preserve"> a</w:t>
      </w:r>
      <w:r w:rsidR="001B1D5B">
        <w:rPr>
          <w:lang w:eastAsia="zh-CN"/>
        </w:rPr>
        <w:t xml:space="preserve"> data available indication to the NW</w:t>
      </w:r>
      <w:r w:rsidR="00A15575">
        <w:rPr>
          <w:lang w:eastAsia="zh-CN"/>
        </w:rPr>
        <w:t xml:space="preserve"> </w:t>
      </w:r>
      <w:r w:rsidR="003A3F30">
        <w:rPr>
          <w:lang w:eastAsia="zh-CN"/>
        </w:rPr>
        <w:t xml:space="preserve">when the </w:t>
      </w:r>
      <w:r w:rsidR="001B1D5B">
        <w:rPr>
          <w:lang w:eastAsia="zh-CN"/>
        </w:rPr>
        <w:t xml:space="preserve">volume </w:t>
      </w:r>
      <w:r w:rsidR="00386C63">
        <w:rPr>
          <w:lang w:eastAsia="zh-CN"/>
        </w:rPr>
        <w:t xml:space="preserve">of collected data exceeds this </w:t>
      </w:r>
      <w:r w:rsidR="001B1D5B">
        <w:rPr>
          <w:lang w:eastAsia="zh-CN"/>
        </w:rPr>
        <w:t>threshold.</w:t>
      </w:r>
      <w:r w:rsidR="00261861">
        <w:rPr>
          <w:lang w:eastAsia="zh-CN"/>
        </w:rPr>
        <w:t xml:space="preserve"> </w:t>
      </w:r>
      <w:r w:rsidR="009C5779">
        <w:rPr>
          <w:lang w:eastAsia="zh-CN"/>
        </w:rPr>
        <w:t>It is noted that with this data volume threshold, the NW could be able to configure the threshold to be equal to the UE max buffer size, and thus it means that when the UE's buffer is full, the UE can send the data availability indication to the NW.</w:t>
      </w:r>
    </w:p>
    <w:p w14:paraId="759E899D" w14:textId="20B033B1" w:rsidR="001B1D5B" w:rsidRDefault="001B1D5B" w:rsidP="00A46AB6">
      <w:pPr>
        <w:spacing w:before="120"/>
        <w:rPr>
          <w:lang w:eastAsia="zh-CN"/>
        </w:rPr>
      </w:pPr>
      <w:r>
        <w:rPr>
          <w:rFonts w:hint="eastAsia"/>
          <w:lang w:eastAsia="zh-CN"/>
        </w:rPr>
        <w:t>A</w:t>
      </w:r>
      <w:r>
        <w:rPr>
          <w:lang w:eastAsia="zh-CN"/>
        </w:rPr>
        <w:t xml:space="preserve">s for how the UE </w:t>
      </w:r>
      <w:r w:rsidR="00E35CCA">
        <w:rPr>
          <w:lang w:eastAsia="zh-CN"/>
        </w:rPr>
        <w:t>sends</w:t>
      </w:r>
      <w:r>
        <w:rPr>
          <w:lang w:eastAsia="zh-CN"/>
        </w:rPr>
        <w:t xml:space="preserve"> the data available condition, we think the </w:t>
      </w:r>
      <w:proofErr w:type="spellStart"/>
      <w:r w:rsidRPr="001B1D5B">
        <w:rPr>
          <w:lang w:eastAsia="zh-CN"/>
        </w:rPr>
        <w:t>UEAssistanceInformation</w:t>
      </w:r>
      <w:proofErr w:type="spellEnd"/>
      <w:r w:rsidRPr="001B1D5B">
        <w:rPr>
          <w:lang w:eastAsia="zh-CN"/>
        </w:rPr>
        <w:t xml:space="preserve"> </w:t>
      </w:r>
      <w:r w:rsidR="00386C63">
        <w:rPr>
          <w:lang w:eastAsia="zh-CN"/>
        </w:rPr>
        <w:t xml:space="preserve">message </w:t>
      </w:r>
      <w:r>
        <w:rPr>
          <w:lang w:eastAsia="zh-CN"/>
        </w:rPr>
        <w:t xml:space="preserve">can be used. </w:t>
      </w:r>
    </w:p>
    <w:p w14:paraId="6B5C74F7" w14:textId="7B0325FC" w:rsidR="00334E40" w:rsidRPr="00E40F88" w:rsidRDefault="00334E40" w:rsidP="00A46AB6">
      <w:pPr>
        <w:spacing w:before="120"/>
        <w:rPr>
          <w:lang w:eastAsia="zh-CN"/>
        </w:rPr>
      </w:pPr>
      <w:r w:rsidRPr="00E4799C">
        <w:rPr>
          <w:rFonts w:hint="eastAsia"/>
          <w:b/>
          <w:lang w:eastAsia="zh-CN"/>
        </w:rPr>
        <w:t>P</w:t>
      </w:r>
      <w:r w:rsidRPr="00E4799C">
        <w:rPr>
          <w:b/>
          <w:lang w:eastAsia="zh-CN"/>
        </w:rPr>
        <w:t xml:space="preserve">roposal </w:t>
      </w:r>
      <w:r w:rsidR="006C54C3">
        <w:rPr>
          <w:b/>
          <w:lang w:eastAsia="zh-CN"/>
        </w:rPr>
        <w:t>1</w:t>
      </w:r>
      <w:r w:rsidRPr="00E4799C">
        <w:rPr>
          <w:b/>
          <w:lang w:eastAsia="zh-CN"/>
        </w:rPr>
        <w:t>:</w:t>
      </w:r>
      <w:r>
        <w:rPr>
          <w:b/>
          <w:lang w:eastAsia="zh-CN"/>
        </w:rPr>
        <w:t xml:space="preserve"> </w:t>
      </w:r>
      <w:r w:rsidR="00F700CB">
        <w:rPr>
          <w:b/>
          <w:lang w:eastAsia="zh-CN"/>
        </w:rPr>
        <w:t>For</w:t>
      </w:r>
      <w:r w:rsidR="00F700CB" w:rsidRPr="00334E40">
        <w:rPr>
          <w:b/>
          <w:lang w:eastAsia="zh-CN"/>
        </w:rPr>
        <w:t xml:space="preserve"> </w:t>
      </w:r>
      <w:r w:rsidRPr="00334E40">
        <w:rPr>
          <w:b/>
          <w:lang w:eastAsia="zh-CN"/>
        </w:rPr>
        <w:t>the on-demand request</w:t>
      </w:r>
      <w:r w:rsidR="00000315">
        <w:rPr>
          <w:b/>
          <w:lang w:eastAsia="zh-CN"/>
        </w:rPr>
        <w:t xml:space="preserve"> data retrieval mechanism</w:t>
      </w:r>
      <w:r w:rsidRPr="00EF0F79">
        <w:rPr>
          <w:b/>
          <w:lang w:eastAsia="zh-CN"/>
        </w:rPr>
        <w:t xml:space="preserve">, the UE </w:t>
      </w:r>
      <w:r w:rsidR="00000315">
        <w:rPr>
          <w:b/>
          <w:lang w:eastAsia="zh-CN"/>
        </w:rPr>
        <w:t>should</w:t>
      </w:r>
      <w:r w:rsidR="00000315" w:rsidRPr="00EF0F79">
        <w:rPr>
          <w:b/>
          <w:lang w:eastAsia="zh-CN"/>
        </w:rPr>
        <w:t xml:space="preserve"> </w:t>
      </w:r>
      <w:r w:rsidRPr="00EF0F79">
        <w:rPr>
          <w:b/>
          <w:lang w:eastAsia="zh-CN"/>
        </w:rPr>
        <w:t xml:space="preserve">send </w:t>
      </w:r>
      <w:r w:rsidR="00000315">
        <w:rPr>
          <w:b/>
          <w:lang w:eastAsia="zh-CN"/>
        </w:rPr>
        <w:t xml:space="preserve">the </w:t>
      </w:r>
      <w:r w:rsidRPr="00EF0F79">
        <w:rPr>
          <w:b/>
          <w:lang w:eastAsia="zh-CN"/>
        </w:rPr>
        <w:t>data availab</w:t>
      </w:r>
      <w:r w:rsidR="00000315">
        <w:rPr>
          <w:b/>
          <w:lang w:eastAsia="zh-CN"/>
        </w:rPr>
        <w:t>ility</w:t>
      </w:r>
      <w:r w:rsidRPr="00EF0F79">
        <w:rPr>
          <w:b/>
          <w:lang w:eastAsia="zh-CN"/>
        </w:rPr>
        <w:t xml:space="preserve"> indication to the NW when </w:t>
      </w:r>
      <w:r w:rsidR="00000315">
        <w:rPr>
          <w:b/>
          <w:lang w:eastAsia="zh-CN"/>
        </w:rPr>
        <w:t>the volume of the collected</w:t>
      </w:r>
      <w:r w:rsidR="00000315" w:rsidRPr="00EF0F79">
        <w:rPr>
          <w:b/>
          <w:lang w:eastAsia="zh-CN"/>
        </w:rPr>
        <w:t xml:space="preserve"> </w:t>
      </w:r>
      <w:r w:rsidR="001B1D5B">
        <w:rPr>
          <w:b/>
          <w:lang w:eastAsia="zh-CN"/>
        </w:rPr>
        <w:t>data reache</w:t>
      </w:r>
      <w:r w:rsidR="00000315">
        <w:rPr>
          <w:b/>
          <w:lang w:eastAsia="zh-CN"/>
        </w:rPr>
        <w:t>s a threshold configured by the network</w:t>
      </w:r>
      <w:r w:rsidRPr="00EF0F79">
        <w:rPr>
          <w:b/>
          <w:lang w:eastAsia="zh-CN"/>
        </w:rPr>
        <w:t>.</w:t>
      </w:r>
    </w:p>
    <w:p w14:paraId="3E609897" w14:textId="523E5BB2" w:rsidR="00BE1A42" w:rsidRDefault="001B1D5B" w:rsidP="000A4558">
      <w:pPr>
        <w:spacing w:before="120"/>
        <w:rPr>
          <w:b/>
          <w:lang w:eastAsia="zh-CN"/>
        </w:rPr>
      </w:pPr>
      <w:r w:rsidRPr="00E4799C">
        <w:rPr>
          <w:rFonts w:hint="eastAsia"/>
          <w:b/>
          <w:lang w:eastAsia="zh-CN"/>
        </w:rPr>
        <w:t>P</w:t>
      </w:r>
      <w:r w:rsidRPr="00E4799C">
        <w:rPr>
          <w:b/>
          <w:lang w:eastAsia="zh-CN"/>
        </w:rPr>
        <w:t xml:space="preserve">roposal </w:t>
      </w:r>
      <w:r w:rsidR="006C54C3">
        <w:rPr>
          <w:b/>
          <w:lang w:eastAsia="zh-CN"/>
        </w:rPr>
        <w:t>2</w:t>
      </w:r>
      <w:r w:rsidRPr="00E4799C">
        <w:rPr>
          <w:b/>
          <w:lang w:eastAsia="zh-CN"/>
        </w:rPr>
        <w:t>:</w:t>
      </w:r>
      <w:r>
        <w:rPr>
          <w:b/>
          <w:lang w:eastAsia="zh-CN"/>
        </w:rPr>
        <w:t xml:space="preserve"> The </w:t>
      </w:r>
      <w:proofErr w:type="spellStart"/>
      <w:r w:rsidRPr="001B1D5B">
        <w:rPr>
          <w:b/>
          <w:lang w:eastAsia="zh-CN"/>
        </w:rPr>
        <w:t>UEAssistanceInformation</w:t>
      </w:r>
      <w:proofErr w:type="spellEnd"/>
      <w:r w:rsidRPr="001B1D5B">
        <w:rPr>
          <w:b/>
          <w:lang w:eastAsia="zh-CN"/>
        </w:rPr>
        <w:t xml:space="preserve"> </w:t>
      </w:r>
      <w:r w:rsidR="006C54C3">
        <w:rPr>
          <w:b/>
          <w:lang w:eastAsia="zh-CN"/>
        </w:rPr>
        <w:t xml:space="preserve">message </w:t>
      </w:r>
      <w:r w:rsidR="002D219F">
        <w:rPr>
          <w:b/>
          <w:lang w:eastAsia="zh-CN"/>
        </w:rPr>
        <w:t>is</w:t>
      </w:r>
      <w:r w:rsidRPr="001B1D5B">
        <w:rPr>
          <w:b/>
          <w:lang w:eastAsia="zh-CN"/>
        </w:rPr>
        <w:t xml:space="preserve"> used for sending data available indication.</w:t>
      </w:r>
    </w:p>
    <w:p w14:paraId="59DD0C81" w14:textId="77777777" w:rsidR="00E04C92" w:rsidRDefault="00E04C92" w:rsidP="00843A12">
      <w:pPr>
        <w:overflowPunct w:val="0"/>
        <w:spacing w:before="120"/>
        <w:textAlignment w:val="baseline"/>
        <w:rPr>
          <w:lang w:eastAsia="zh-CN"/>
        </w:rPr>
      </w:pPr>
    </w:p>
    <w:p w14:paraId="6A565038" w14:textId="62E9DBE5" w:rsidR="00843A12" w:rsidRDefault="00E04C92" w:rsidP="00843A12">
      <w:pPr>
        <w:overflowPunct w:val="0"/>
        <w:spacing w:before="120"/>
        <w:textAlignment w:val="baseline"/>
        <w:rPr>
          <w:lang w:eastAsia="zh-CN"/>
        </w:rPr>
      </w:pPr>
      <w:r>
        <w:rPr>
          <w:lang w:eastAsia="zh-CN"/>
        </w:rPr>
        <w:t>A single</w:t>
      </w:r>
      <w:r w:rsidR="00843A12">
        <w:rPr>
          <w:lang w:eastAsia="zh-CN"/>
        </w:rPr>
        <w:t xml:space="preserve"> UE </w:t>
      </w:r>
      <w:r>
        <w:rPr>
          <w:lang w:eastAsia="zh-CN"/>
        </w:rPr>
        <w:t xml:space="preserve">may </w:t>
      </w:r>
      <w:r w:rsidR="00843A12">
        <w:rPr>
          <w:lang w:eastAsia="zh-CN"/>
        </w:rPr>
        <w:t xml:space="preserve">support </w:t>
      </w:r>
      <w:r>
        <w:rPr>
          <w:lang w:eastAsia="zh-CN"/>
        </w:rPr>
        <w:t xml:space="preserve">data collection for </w:t>
      </w:r>
      <w:r w:rsidR="00843A12">
        <w:rPr>
          <w:lang w:eastAsia="zh-CN"/>
        </w:rPr>
        <w:t xml:space="preserve">multiple AI use cases, e.g. CSI prediction, beam management, and positioning. Thus, </w:t>
      </w:r>
      <w:r w:rsidR="000E162E">
        <w:rPr>
          <w:lang w:eastAsia="zh-CN"/>
        </w:rPr>
        <w:t>we think it should be possible for the network</w:t>
      </w:r>
      <w:r w:rsidR="00843A12" w:rsidRPr="005041D3">
        <w:rPr>
          <w:lang w:eastAsia="zh-CN"/>
        </w:rPr>
        <w:t xml:space="preserve"> </w:t>
      </w:r>
      <w:r w:rsidR="000E162E">
        <w:rPr>
          <w:lang w:eastAsia="zh-CN"/>
        </w:rPr>
        <w:t>to</w:t>
      </w:r>
      <w:r w:rsidR="000E162E" w:rsidRPr="005041D3">
        <w:rPr>
          <w:lang w:eastAsia="zh-CN"/>
        </w:rPr>
        <w:t xml:space="preserve"> </w:t>
      </w:r>
      <w:r w:rsidR="00843A12" w:rsidRPr="005041D3">
        <w:rPr>
          <w:lang w:eastAsia="zh-CN"/>
        </w:rPr>
        <w:t xml:space="preserve">configure one </w:t>
      </w:r>
      <w:r w:rsidR="00C3285A">
        <w:rPr>
          <w:lang w:eastAsia="zh-CN"/>
        </w:rPr>
        <w:t xml:space="preserve">data collection </w:t>
      </w:r>
      <w:r w:rsidR="00843A12" w:rsidRPr="005041D3">
        <w:rPr>
          <w:lang w:eastAsia="zh-CN"/>
        </w:rPr>
        <w:t>configuration per use case</w:t>
      </w:r>
      <w:r w:rsidR="00C3285A">
        <w:rPr>
          <w:lang w:eastAsia="zh-CN"/>
        </w:rPr>
        <w:t>.</w:t>
      </w:r>
      <w:r w:rsidR="00843A12" w:rsidRPr="005041D3">
        <w:rPr>
          <w:lang w:eastAsia="zh-CN"/>
        </w:rPr>
        <w:t xml:space="preserve"> </w:t>
      </w:r>
      <w:r w:rsidR="00C3285A">
        <w:rPr>
          <w:lang w:eastAsia="zh-CN"/>
        </w:rPr>
        <w:t xml:space="preserve">We currently do not see a need to have </w:t>
      </w:r>
      <w:r w:rsidR="00843A12" w:rsidRPr="005041D3">
        <w:rPr>
          <w:lang w:eastAsia="zh-CN"/>
        </w:rPr>
        <w:t xml:space="preserve">multiple configurations for the same use case </w:t>
      </w:r>
      <w:r w:rsidR="00C3285A">
        <w:rPr>
          <w:lang w:eastAsia="zh-CN"/>
        </w:rPr>
        <w:t>simultaneously at a single UE</w:t>
      </w:r>
      <w:r w:rsidR="00843A12" w:rsidRPr="005041D3">
        <w:rPr>
          <w:lang w:eastAsia="zh-CN"/>
        </w:rPr>
        <w:t>.</w:t>
      </w:r>
      <w:r w:rsidR="00843A12">
        <w:rPr>
          <w:lang w:eastAsia="zh-CN"/>
        </w:rPr>
        <w:t xml:space="preserve"> </w:t>
      </w:r>
    </w:p>
    <w:p w14:paraId="0C5059E0" w14:textId="025FF9DD" w:rsidR="00843A12" w:rsidRDefault="00843A12" w:rsidP="00843A12">
      <w:pPr>
        <w:overflowPunct w:val="0"/>
        <w:spacing w:before="120"/>
        <w:textAlignment w:val="baseline"/>
        <w:rPr>
          <w:lang w:eastAsia="zh-CN"/>
        </w:rPr>
      </w:pPr>
      <w:r w:rsidRPr="00E4799C">
        <w:rPr>
          <w:rFonts w:hint="eastAsia"/>
          <w:b/>
          <w:lang w:eastAsia="zh-CN"/>
        </w:rPr>
        <w:t>P</w:t>
      </w:r>
      <w:r w:rsidRPr="00E4799C">
        <w:rPr>
          <w:b/>
          <w:lang w:eastAsia="zh-CN"/>
        </w:rPr>
        <w:t xml:space="preserve">roposal </w:t>
      </w:r>
      <w:r w:rsidR="001B74DA">
        <w:rPr>
          <w:b/>
          <w:lang w:eastAsia="zh-CN"/>
        </w:rPr>
        <w:t>3</w:t>
      </w:r>
      <w:r w:rsidRPr="00E4799C">
        <w:rPr>
          <w:b/>
          <w:lang w:eastAsia="zh-CN"/>
        </w:rPr>
        <w:t xml:space="preserve">: </w:t>
      </w:r>
      <w:bookmarkStart w:id="4" w:name="_Hlk178501369"/>
      <w:r>
        <w:rPr>
          <w:b/>
          <w:lang w:eastAsia="zh-CN"/>
        </w:rPr>
        <w:t>T</w:t>
      </w:r>
      <w:r w:rsidRPr="00773742">
        <w:rPr>
          <w:b/>
          <w:lang w:eastAsia="zh-CN"/>
        </w:rPr>
        <w:t xml:space="preserve">he NW can configure </w:t>
      </w:r>
      <w:r>
        <w:rPr>
          <w:b/>
          <w:lang w:eastAsia="zh-CN"/>
        </w:rPr>
        <w:t xml:space="preserve">one </w:t>
      </w:r>
      <w:r w:rsidR="001B74DA">
        <w:rPr>
          <w:b/>
          <w:lang w:eastAsia="zh-CN"/>
        </w:rPr>
        <w:t xml:space="preserve">data collection </w:t>
      </w:r>
      <w:r>
        <w:rPr>
          <w:b/>
          <w:lang w:eastAsia="zh-CN"/>
        </w:rPr>
        <w:t>configuration per use case, i.e. multiple configurations for the same use case are not supported.</w:t>
      </w:r>
      <w:bookmarkEnd w:id="4"/>
    </w:p>
    <w:p w14:paraId="01949E93" w14:textId="77777777" w:rsidR="00843A12" w:rsidRDefault="00843A12" w:rsidP="00843A12">
      <w:pPr>
        <w:overflowPunct w:val="0"/>
        <w:spacing w:before="120"/>
        <w:textAlignment w:val="baseline"/>
        <w:rPr>
          <w:lang w:eastAsia="zh-CN"/>
        </w:rPr>
      </w:pPr>
    </w:p>
    <w:p w14:paraId="23372B46" w14:textId="40A5D29B" w:rsidR="00092506" w:rsidRDefault="00843A12" w:rsidP="00843A12">
      <w:pPr>
        <w:overflowPunct w:val="0"/>
        <w:spacing w:before="120"/>
        <w:textAlignment w:val="baseline"/>
        <w:rPr>
          <w:lang w:eastAsia="zh-CN"/>
        </w:rPr>
      </w:pPr>
      <w:r>
        <w:rPr>
          <w:rFonts w:hint="eastAsia"/>
          <w:lang w:eastAsia="zh-CN"/>
        </w:rPr>
        <w:t>A</w:t>
      </w:r>
      <w:r>
        <w:rPr>
          <w:lang w:eastAsia="zh-CN"/>
        </w:rPr>
        <w:t xml:space="preserve">nother FFS is whether dynamic activation/deactivation </w:t>
      </w:r>
      <w:r w:rsidR="00BA5B81">
        <w:rPr>
          <w:lang w:eastAsia="zh-CN"/>
        </w:rPr>
        <w:t xml:space="preserve">of data collection </w:t>
      </w:r>
      <w:r>
        <w:rPr>
          <w:lang w:eastAsia="zh-CN"/>
        </w:rPr>
        <w:t xml:space="preserve">should be supported. Since we do not believe multiple configurations for the same use case are needed, then also dynamic activation/deactivation is not required. Even when multiple configurations per use case would be supported, dynamic activation/deactivation is still not </w:t>
      </w:r>
      <w:r w:rsidR="00092506">
        <w:rPr>
          <w:lang w:eastAsia="zh-CN"/>
        </w:rPr>
        <w:t xml:space="preserve">needed </w:t>
      </w:r>
      <w:r w:rsidR="00092506">
        <w:rPr>
          <w:lang w:eastAsia="zh-CN"/>
        </w:rPr>
        <w:t xml:space="preserve">not needed </w:t>
      </w:r>
      <w:r>
        <w:rPr>
          <w:lang w:eastAsia="zh-CN"/>
        </w:rPr>
        <w:t xml:space="preserve">in our view. </w:t>
      </w:r>
      <w:r w:rsidR="00092506">
        <w:rPr>
          <w:lang w:eastAsia="zh-CN"/>
        </w:rPr>
        <w:t>Data collection for model training is normally a continuous process and it is unclear what the purpose would be of activating and deactivating it dynamically. If the network no longer requires more data from the UE for a certain data collection configuration, the network may simply reconfigure the UE using RRC signaling.</w:t>
      </w:r>
    </w:p>
    <w:p w14:paraId="78115A26" w14:textId="51104BBC" w:rsidR="00843A12" w:rsidRDefault="00843A12" w:rsidP="00843A12">
      <w:pPr>
        <w:overflowPunct w:val="0"/>
        <w:spacing w:before="120"/>
        <w:textAlignment w:val="baseline"/>
        <w:rPr>
          <w:b/>
          <w:lang w:eastAsia="zh-CN"/>
        </w:rPr>
      </w:pPr>
      <w:r w:rsidRPr="00E4799C">
        <w:rPr>
          <w:rFonts w:hint="eastAsia"/>
          <w:b/>
          <w:lang w:eastAsia="zh-CN"/>
        </w:rPr>
        <w:t>P</w:t>
      </w:r>
      <w:r w:rsidRPr="00E4799C">
        <w:rPr>
          <w:b/>
          <w:lang w:eastAsia="zh-CN"/>
        </w:rPr>
        <w:t>roposal</w:t>
      </w:r>
      <w:r>
        <w:rPr>
          <w:b/>
          <w:lang w:eastAsia="zh-CN"/>
        </w:rPr>
        <w:t xml:space="preserve"> </w:t>
      </w:r>
      <w:r w:rsidR="000964D7">
        <w:rPr>
          <w:b/>
          <w:lang w:eastAsia="zh-CN"/>
        </w:rPr>
        <w:t>4</w:t>
      </w:r>
      <w:r w:rsidRPr="00E4799C">
        <w:rPr>
          <w:b/>
          <w:lang w:eastAsia="zh-CN"/>
        </w:rPr>
        <w:t xml:space="preserve">: </w:t>
      </w:r>
      <w:r w:rsidR="00092506">
        <w:rPr>
          <w:b/>
          <w:lang w:eastAsia="zh-CN"/>
        </w:rPr>
        <w:t>Dynamic activation/deactivation of the data collection configuration is not supported</w:t>
      </w:r>
      <w:r w:rsidR="00D262C0">
        <w:rPr>
          <w:b/>
          <w:lang w:eastAsia="zh-CN"/>
        </w:rPr>
        <w:t xml:space="preserve"> (i.e. it is sufficient to rely on RRC signaling)</w:t>
      </w:r>
      <w:r w:rsidR="00D262C0">
        <w:rPr>
          <w:b/>
          <w:lang w:eastAsia="zh-CN"/>
        </w:rPr>
        <w:t>.</w:t>
      </w:r>
      <w:r w:rsidR="00092506">
        <w:rPr>
          <w:b/>
          <w:lang w:eastAsia="zh-CN"/>
        </w:rPr>
        <w:t xml:space="preserve"> </w:t>
      </w:r>
    </w:p>
    <w:p w14:paraId="79364475" w14:textId="77777777" w:rsidR="004E4045" w:rsidRDefault="004E4045" w:rsidP="00843A12">
      <w:pPr>
        <w:overflowPunct w:val="0"/>
        <w:spacing w:before="120"/>
        <w:textAlignment w:val="baseline"/>
        <w:rPr>
          <w:b/>
          <w:lang w:eastAsia="zh-CN"/>
        </w:rPr>
      </w:pPr>
    </w:p>
    <w:p w14:paraId="245AA0AD" w14:textId="77777777" w:rsidR="00E63F0D" w:rsidRDefault="00E63F0D" w:rsidP="00E63F0D">
      <w:pPr>
        <w:overflowPunct w:val="0"/>
        <w:spacing w:before="120"/>
        <w:textAlignment w:val="baseline"/>
        <w:rPr>
          <w:lang w:eastAsia="zh-CN"/>
        </w:rPr>
      </w:pPr>
      <w:r>
        <w:rPr>
          <w:lang w:eastAsia="zh-CN"/>
        </w:rPr>
        <w:t xml:space="preserve">If multiple data collection configurations are supported, even if the UE has training data for different use cases, the NW may not need all the collected data from the UE at the same time. For example, the </w:t>
      </w:r>
      <w:proofErr w:type="spellStart"/>
      <w:r>
        <w:rPr>
          <w:lang w:eastAsia="zh-CN"/>
        </w:rPr>
        <w:t>gNB</w:t>
      </w:r>
      <w:proofErr w:type="spellEnd"/>
      <w:r>
        <w:rPr>
          <w:lang w:eastAsia="zh-CN"/>
        </w:rPr>
        <w:t xml:space="preserve"> may be only interested in BM-related training data collection for fine-tuning the BM model(s), and it may not need training data for other use cases. Thus, we think that the NW can be able to request some data from the UE.</w:t>
      </w:r>
    </w:p>
    <w:p w14:paraId="611BBB65" w14:textId="31ED428D" w:rsidR="00843A12" w:rsidRDefault="00E63F0D" w:rsidP="000A4558">
      <w:pPr>
        <w:spacing w:before="120"/>
        <w:rPr>
          <w:b/>
          <w:lang w:eastAsia="zh-CN"/>
        </w:rPr>
      </w:pPr>
      <w:r w:rsidRPr="0089574A">
        <w:rPr>
          <w:rFonts w:hint="eastAsia"/>
          <w:b/>
          <w:lang w:eastAsia="zh-CN"/>
        </w:rPr>
        <w:t>P</w:t>
      </w:r>
      <w:r w:rsidRPr="0089574A">
        <w:rPr>
          <w:b/>
          <w:lang w:eastAsia="zh-CN"/>
        </w:rPr>
        <w:t xml:space="preserve">roposal </w:t>
      </w:r>
      <w:r w:rsidR="000964D7">
        <w:rPr>
          <w:b/>
          <w:lang w:eastAsia="zh-CN"/>
        </w:rPr>
        <w:t>5</w:t>
      </w:r>
      <w:r w:rsidRPr="0089574A">
        <w:rPr>
          <w:b/>
          <w:lang w:eastAsia="zh-CN"/>
        </w:rPr>
        <w:t xml:space="preserve">: </w:t>
      </w:r>
      <w:r w:rsidRPr="00E40F88">
        <w:rPr>
          <w:b/>
          <w:lang w:eastAsia="zh-CN"/>
        </w:rPr>
        <w:t>The NW should be able to request the UE to report the data only for a certain data logging configuration (e.g. corresponding to a specific use case).</w:t>
      </w:r>
    </w:p>
    <w:p w14:paraId="761EF369" w14:textId="77777777" w:rsidR="004E4045" w:rsidRDefault="004E4045" w:rsidP="000A4558">
      <w:pPr>
        <w:spacing w:before="120"/>
        <w:rPr>
          <w:b/>
          <w:lang w:eastAsia="zh-CN"/>
        </w:rPr>
      </w:pPr>
      <w:bookmarkStart w:id="5" w:name="_GoBack"/>
      <w:bookmarkEnd w:id="5"/>
    </w:p>
    <w:p w14:paraId="79C01754" w14:textId="376945D2" w:rsidR="00DE6365" w:rsidRPr="0037249D" w:rsidRDefault="00DE6365" w:rsidP="00DE6365">
      <w:pPr>
        <w:pStyle w:val="Heading2"/>
        <w:rPr>
          <w:rFonts w:ascii="Arial" w:eastAsia="Times New Roman" w:hAnsi="Arial"/>
          <w:b w:val="0"/>
          <w:bCs w:val="0"/>
          <w:sz w:val="28"/>
          <w:szCs w:val="20"/>
          <w:lang w:eastAsia="en-GB"/>
        </w:rPr>
      </w:pPr>
      <w:r w:rsidRPr="0037249D">
        <w:rPr>
          <w:rFonts w:ascii="Arial" w:eastAsia="Times New Roman" w:hAnsi="Arial"/>
          <w:b w:val="0"/>
          <w:bCs w:val="0"/>
          <w:sz w:val="28"/>
          <w:szCs w:val="20"/>
          <w:lang w:eastAsia="en-GB"/>
        </w:rPr>
        <w:t>Discussion</w:t>
      </w:r>
      <w:r>
        <w:rPr>
          <w:rFonts w:ascii="Arial" w:eastAsia="Times New Roman" w:hAnsi="Arial"/>
          <w:b w:val="0"/>
          <w:bCs w:val="0"/>
          <w:sz w:val="28"/>
          <w:szCs w:val="20"/>
          <w:lang w:eastAsia="en-GB"/>
        </w:rPr>
        <w:t xml:space="preserve"> on the </w:t>
      </w:r>
      <w:r w:rsidRPr="00F16056">
        <w:rPr>
          <w:rFonts w:ascii="Arial" w:eastAsia="Times New Roman" w:hAnsi="Arial"/>
          <w:b w:val="0"/>
          <w:bCs w:val="0"/>
          <w:sz w:val="28"/>
          <w:szCs w:val="20"/>
          <w:lang w:eastAsia="en-GB"/>
        </w:rPr>
        <w:t xml:space="preserve">event-based </w:t>
      </w:r>
      <w:r>
        <w:rPr>
          <w:rFonts w:ascii="Arial" w:eastAsia="Times New Roman" w:hAnsi="Arial"/>
          <w:b w:val="0"/>
          <w:bCs w:val="0"/>
          <w:sz w:val="28"/>
          <w:szCs w:val="20"/>
          <w:lang w:eastAsia="en-GB"/>
        </w:rPr>
        <w:t>data logging</w:t>
      </w:r>
    </w:p>
    <w:p w14:paraId="1BB62510" w14:textId="4041711B" w:rsidR="00E518BE" w:rsidRDefault="004C0770" w:rsidP="004C0770">
      <w:pPr>
        <w:spacing w:before="120"/>
        <w:rPr>
          <w:lang w:eastAsia="zh-CN"/>
        </w:rPr>
      </w:pPr>
      <w:r w:rsidRPr="00F66ED4">
        <w:rPr>
          <w:lang w:eastAsia="zh-CN"/>
        </w:rPr>
        <w:t xml:space="preserve">In the last meeting, </w:t>
      </w:r>
      <w:r w:rsidR="00E35CCA">
        <w:rPr>
          <w:lang w:eastAsia="zh-CN"/>
        </w:rPr>
        <w:t xml:space="preserve">a </w:t>
      </w:r>
      <w:r w:rsidR="00565CDB">
        <w:rPr>
          <w:lang w:eastAsia="zh-CN"/>
        </w:rPr>
        <w:t xml:space="preserve">radio condition-based event </w:t>
      </w:r>
      <w:r w:rsidR="00BF0B50">
        <w:rPr>
          <w:lang w:eastAsia="zh-CN"/>
        </w:rPr>
        <w:t>wa</w:t>
      </w:r>
      <w:r w:rsidR="00565CDB">
        <w:rPr>
          <w:lang w:eastAsia="zh-CN"/>
        </w:rPr>
        <w:t>s agreed to be supported</w:t>
      </w:r>
      <w:r>
        <w:rPr>
          <w:lang w:eastAsia="zh-CN"/>
        </w:rPr>
        <w:t>.</w:t>
      </w:r>
      <w:r w:rsidR="00565CDB">
        <w:rPr>
          <w:lang w:eastAsia="zh-CN"/>
        </w:rPr>
        <w:t xml:space="preserve"> </w:t>
      </w:r>
      <w:r w:rsidR="005713A5">
        <w:rPr>
          <w:lang w:eastAsia="zh-CN"/>
        </w:rPr>
        <w:t>The main rationale behind was to allow</w:t>
      </w:r>
      <w:r w:rsidR="00E518BE">
        <w:rPr>
          <w:lang w:eastAsia="zh-CN"/>
        </w:rPr>
        <w:t xml:space="preserve"> some data pre-filtering, e.g. allow the network to only collect the data when the radio conditions are bad. However, the details of the event were not discussed thus far. </w:t>
      </w:r>
      <w:r w:rsidR="00565CDB">
        <w:rPr>
          <w:lang w:eastAsia="zh-CN"/>
        </w:rPr>
        <w:t>As we know</w:t>
      </w:r>
      <w:r w:rsidR="00E518BE">
        <w:rPr>
          <w:lang w:eastAsia="zh-CN"/>
        </w:rPr>
        <w:t>, the existing</w:t>
      </w:r>
      <w:r w:rsidR="00565CDB">
        <w:rPr>
          <w:lang w:eastAsia="zh-CN"/>
        </w:rPr>
        <w:t xml:space="preserve"> radio</w:t>
      </w:r>
      <w:r w:rsidR="00E518BE">
        <w:rPr>
          <w:lang w:eastAsia="zh-CN"/>
        </w:rPr>
        <w:t xml:space="preserve"> </w:t>
      </w:r>
      <w:proofErr w:type="gramStart"/>
      <w:r w:rsidR="00E518BE">
        <w:rPr>
          <w:lang w:eastAsia="zh-CN"/>
        </w:rPr>
        <w:t>condition</w:t>
      </w:r>
      <w:r w:rsidR="00565CDB">
        <w:rPr>
          <w:lang w:eastAsia="zh-CN"/>
        </w:rPr>
        <w:t xml:space="preserve"> based</w:t>
      </w:r>
      <w:proofErr w:type="gramEnd"/>
      <w:r w:rsidR="00565CDB">
        <w:rPr>
          <w:lang w:eastAsia="zh-CN"/>
        </w:rPr>
        <w:t xml:space="preserve"> event</w:t>
      </w:r>
      <w:r w:rsidR="00E518BE">
        <w:rPr>
          <w:lang w:eastAsia="zh-CN"/>
        </w:rPr>
        <w:t>s</w:t>
      </w:r>
      <w:r w:rsidR="00565CDB">
        <w:rPr>
          <w:lang w:eastAsia="zh-CN"/>
        </w:rPr>
        <w:t xml:space="preserve"> </w:t>
      </w:r>
      <w:r w:rsidR="00E518BE">
        <w:rPr>
          <w:lang w:eastAsia="zh-CN"/>
        </w:rPr>
        <w:t xml:space="preserve">are </w:t>
      </w:r>
      <w:r w:rsidR="00565CDB">
        <w:rPr>
          <w:lang w:eastAsia="zh-CN"/>
        </w:rPr>
        <w:t>used for mobility, e.g., event A4 (</w:t>
      </w:r>
      <w:proofErr w:type="spellStart"/>
      <w:r w:rsidR="00565CDB" w:rsidRPr="002D3917">
        <w:t>Neighbour</w:t>
      </w:r>
      <w:proofErr w:type="spellEnd"/>
      <w:r w:rsidR="00565CDB" w:rsidRPr="002D3917">
        <w:t xml:space="preserve"> becomes better than threshold</w:t>
      </w:r>
      <w:r w:rsidR="00565CDB">
        <w:rPr>
          <w:lang w:eastAsia="zh-CN"/>
        </w:rPr>
        <w:t>).</w:t>
      </w:r>
      <w:r w:rsidR="00E518BE">
        <w:rPr>
          <w:lang w:eastAsia="zh-CN"/>
        </w:rPr>
        <w:t xml:space="preserve"> Similarly, for logged MDT there is an event based on L1 RSRP so that the UE collects the data only in bad radio conditions. Such design of the existing MDT mechanism makes a lot of sense as the purpose of MDT is to gather measurements in order to optimize UE mobility in various RRC states. The mobility takes place in the cell edge areas, so obviously such filtering by design is useful as the measurements from the cell center are completely useless for inter-cell mobility purpose. However, the situation is completely different for AI aided beam management. The purpose of AI aided BM is to decrease </w:t>
      </w:r>
      <w:r w:rsidR="00E518BE">
        <w:rPr>
          <w:lang w:eastAsia="zh-CN"/>
        </w:rPr>
        <w:lastRenderedPageBreak/>
        <w:t>the measurement effort at the UE and allow the NW to save an overhead related to reference signal transmission. This can equally take place in the cell center and in the cell edge.</w:t>
      </w:r>
    </w:p>
    <w:p w14:paraId="03A98A0B" w14:textId="231BE14C" w:rsidR="00E518BE" w:rsidRDefault="00E518BE" w:rsidP="004C0770">
      <w:pPr>
        <w:spacing w:before="120"/>
        <w:rPr>
          <w:b/>
          <w:lang w:eastAsia="zh-CN"/>
        </w:rPr>
      </w:pPr>
      <w:r>
        <w:rPr>
          <w:b/>
          <w:lang w:eastAsia="zh-CN"/>
        </w:rPr>
        <w:t xml:space="preserve">Observation </w:t>
      </w:r>
      <w:r w:rsidR="00D15D32">
        <w:rPr>
          <w:b/>
          <w:lang w:eastAsia="zh-CN"/>
        </w:rPr>
        <w:t>1</w:t>
      </w:r>
      <w:r>
        <w:rPr>
          <w:b/>
          <w:lang w:eastAsia="zh-CN"/>
        </w:rPr>
        <w:t xml:space="preserve">: AI aided beam management is equally useful in the cell center and at the cell edge, so the data from the whole cell area are useful for the NW, unlike the mobility related measurements </w:t>
      </w:r>
      <w:r w:rsidR="003A0789">
        <w:rPr>
          <w:b/>
          <w:lang w:eastAsia="zh-CN"/>
        </w:rPr>
        <w:t>specified within MDT thus far.</w:t>
      </w:r>
    </w:p>
    <w:p w14:paraId="24046AD0" w14:textId="1A8A5E60" w:rsidR="008F1B73" w:rsidRDefault="008F1B73" w:rsidP="004C0770">
      <w:pPr>
        <w:spacing w:before="120"/>
      </w:pPr>
    </w:p>
    <w:p w14:paraId="420729DF" w14:textId="4111E9DF" w:rsidR="00601E30" w:rsidRDefault="008F1B73" w:rsidP="00601E30">
      <w:pPr>
        <w:spacing w:before="120"/>
        <w:rPr>
          <w:lang w:eastAsia="zh-CN"/>
        </w:rPr>
      </w:pPr>
      <w:r>
        <w:t>Second</w:t>
      </w:r>
      <w:r w:rsidR="00601E30">
        <w:t>ly</w:t>
      </w:r>
      <w:r>
        <w:t xml:space="preserve">, the collected data will be sent to the NW and used for model training. </w:t>
      </w:r>
      <w:r w:rsidR="00601E30">
        <w:rPr>
          <w:lang w:eastAsia="zh-CN"/>
        </w:rPr>
        <w:t xml:space="preserve">Collecting the data only for bad or only for good radio conditions would allow the network to train the model either only for bad or only for good radio conditions. This again does not make any sense as for the AI aided BM feature to be useful, the trained models need to be at least somewhat general, e.g. applicable to a certain a cell as minimum. </w:t>
      </w:r>
    </w:p>
    <w:p w14:paraId="27DE3A7D" w14:textId="0E855BC6" w:rsidR="00601E30" w:rsidRPr="00B9656E" w:rsidRDefault="00601E30" w:rsidP="00601E30">
      <w:pPr>
        <w:spacing w:before="120"/>
        <w:rPr>
          <w:lang w:eastAsia="zh-CN"/>
        </w:rPr>
      </w:pPr>
      <w:r>
        <w:rPr>
          <w:b/>
          <w:lang w:eastAsia="zh-CN"/>
        </w:rPr>
        <w:t xml:space="preserve">Observation </w:t>
      </w:r>
      <w:r w:rsidR="00D15D32">
        <w:rPr>
          <w:b/>
          <w:lang w:eastAsia="zh-CN"/>
        </w:rPr>
        <w:t>2</w:t>
      </w:r>
      <w:r>
        <w:rPr>
          <w:b/>
          <w:lang w:eastAsia="zh-CN"/>
        </w:rPr>
        <w:t>: It is unreasonable to assume that a network will train separate models only for good or only for bad radio conditions for the sake of AI aided beam management.</w:t>
      </w:r>
    </w:p>
    <w:p w14:paraId="703B629B" w14:textId="476ACE52" w:rsidR="004C0770" w:rsidRDefault="008F1B73" w:rsidP="004C0770">
      <w:pPr>
        <w:spacing w:before="120"/>
      </w:pPr>
      <w:r>
        <w:t xml:space="preserve">If the NW </w:t>
      </w:r>
      <w:r w:rsidR="00601E30">
        <w:t xml:space="preserve">really wishes </w:t>
      </w:r>
      <w:r>
        <w:t xml:space="preserve">to use </w:t>
      </w:r>
      <w:r w:rsidR="00601E30">
        <w:t xml:space="preserve">data </w:t>
      </w:r>
      <w:r w:rsidR="00BE3514">
        <w:t xml:space="preserve">from </w:t>
      </w:r>
      <w:r>
        <w:t>certain radio condition</w:t>
      </w:r>
      <w:r w:rsidR="00BE3514">
        <w:t>s</w:t>
      </w:r>
      <w:r>
        <w:t xml:space="preserve">, </w:t>
      </w:r>
      <w:r w:rsidR="00BE3514">
        <w:t>this can be easily achieved by</w:t>
      </w:r>
      <w:r>
        <w:t xml:space="preserve"> filter</w:t>
      </w:r>
      <w:r w:rsidR="00BE3514">
        <w:t>ing</w:t>
      </w:r>
      <w:r>
        <w:t xml:space="preserve"> the collected radio data</w:t>
      </w:r>
      <w:r w:rsidR="005B47C4">
        <w:t xml:space="preserve"> as L1-RSRP is one of training data for BM use case</w:t>
      </w:r>
      <w:r>
        <w:t xml:space="preserve">. </w:t>
      </w:r>
      <w:r w:rsidR="00BE3514">
        <w:t>What is more, the data can be filtered in any way an operator/NW sees useful, without the need of having any discussions on the triggering conditions in 3GPP.</w:t>
      </w:r>
      <w:r w:rsidR="00C56808">
        <w:t xml:space="preserve"> If we were to address this in 3GPP, a lot of factors would have to be discussed, such as a definition of the triggering condition, data collection event leaving conditions etc. Since this refers to BM use case, these discussions would have </w:t>
      </w:r>
      <w:r w:rsidR="000B07CD">
        <w:t xml:space="preserve">to </w:t>
      </w:r>
      <w:r w:rsidR="00C56808">
        <w:t xml:space="preserve">additionally involve RAN1. </w:t>
      </w:r>
    </w:p>
    <w:p w14:paraId="390481C7" w14:textId="06753B51" w:rsidR="00BE3514" w:rsidRPr="007F503C" w:rsidRDefault="00BE3514" w:rsidP="004C0770">
      <w:pPr>
        <w:spacing w:before="120"/>
        <w:rPr>
          <w:b/>
        </w:rPr>
      </w:pPr>
      <w:r>
        <w:rPr>
          <w:b/>
        </w:rPr>
        <w:t xml:space="preserve">Observation </w:t>
      </w:r>
      <w:r w:rsidR="00D15D32">
        <w:rPr>
          <w:b/>
        </w:rPr>
        <w:t>3</w:t>
      </w:r>
      <w:r>
        <w:rPr>
          <w:b/>
        </w:rPr>
        <w:t>: If needed, data filtering based on various factors, including radio conditions, can be easily performed by the NW after the data is collected</w:t>
      </w:r>
      <w:r w:rsidR="00855F6E">
        <w:rPr>
          <w:b/>
        </w:rPr>
        <w:t xml:space="preserve">, without having complex discussions in </w:t>
      </w:r>
      <w:r w:rsidR="00307799">
        <w:rPr>
          <w:b/>
        </w:rPr>
        <w:t>RAN1 and RAN2</w:t>
      </w:r>
      <w:r w:rsidR="00855F6E">
        <w:rPr>
          <w:b/>
        </w:rPr>
        <w:t>.</w:t>
      </w:r>
    </w:p>
    <w:p w14:paraId="67AA4C4B" w14:textId="0E305254" w:rsidR="00B009C8" w:rsidRDefault="00B009C8" w:rsidP="004C0770">
      <w:pPr>
        <w:spacing w:before="120"/>
        <w:rPr>
          <w:lang w:eastAsia="zh-CN"/>
        </w:rPr>
      </w:pPr>
      <w:r>
        <w:rPr>
          <w:rFonts w:hint="eastAsia"/>
          <w:lang w:eastAsia="zh-CN"/>
        </w:rPr>
        <w:t>T</w:t>
      </w:r>
      <w:r>
        <w:rPr>
          <w:lang w:eastAsia="zh-CN"/>
        </w:rPr>
        <w:t xml:space="preserve">hus, we think RAN2 should </w:t>
      </w:r>
      <w:r w:rsidR="00BE3514">
        <w:rPr>
          <w:lang w:eastAsia="zh-CN"/>
        </w:rPr>
        <w:t>re-</w:t>
      </w:r>
      <w:r>
        <w:rPr>
          <w:lang w:eastAsia="zh-CN"/>
        </w:rPr>
        <w:t xml:space="preserve">consider </w:t>
      </w:r>
      <w:r w:rsidR="00BE3514">
        <w:rPr>
          <w:lang w:eastAsia="zh-CN"/>
        </w:rPr>
        <w:t xml:space="preserve">its decision to support </w:t>
      </w:r>
      <w:r>
        <w:rPr>
          <w:lang w:eastAsia="zh-CN"/>
        </w:rPr>
        <w:t xml:space="preserve">the radio condition </w:t>
      </w:r>
      <w:proofErr w:type="gramStart"/>
      <w:r>
        <w:rPr>
          <w:lang w:eastAsia="zh-CN"/>
        </w:rPr>
        <w:t xml:space="preserve">event </w:t>
      </w:r>
      <w:r w:rsidR="00BE3514">
        <w:rPr>
          <w:lang w:eastAsia="zh-CN"/>
        </w:rPr>
        <w:t>based</w:t>
      </w:r>
      <w:proofErr w:type="gramEnd"/>
      <w:r w:rsidR="00BE3514">
        <w:rPr>
          <w:lang w:eastAsia="zh-CN"/>
        </w:rPr>
        <w:t xml:space="preserve"> logging</w:t>
      </w:r>
      <w:r w:rsidR="008B3C76">
        <w:rPr>
          <w:lang w:eastAsia="zh-CN"/>
        </w:rPr>
        <w:t xml:space="preserve"> and propose the following</w:t>
      </w:r>
      <w:r>
        <w:rPr>
          <w:lang w:eastAsia="zh-CN"/>
        </w:rPr>
        <w:t>.</w:t>
      </w:r>
    </w:p>
    <w:p w14:paraId="1810F8D1" w14:textId="29D0B2A9" w:rsidR="003F3CE0" w:rsidRDefault="00B009C8" w:rsidP="001B1D5B">
      <w:pPr>
        <w:spacing w:before="120"/>
        <w:rPr>
          <w:b/>
          <w:lang w:eastAsia="zh-CN"/>
        </w:rPr>
      </w:pPr>
      <w:r w:rsidRPr="0089574A">
        <w:rPr>
          <w:rFonts w:hint="eastAsia"/>
          <w:b/>
          <w:lang w:eastAsia="zh-CN"/>
        </w:rPr>
        <w:t>P</w:t>
      </w:r>
      <w:r w:rsidRPr="0089574A">
        <w:rPr>
          <w:b/>
          <w:lang w:eastAsia="zh-CN"/>
        </w:rPr>
        <w:t xml:space="preserve">roposal </w:t>
      </w:r>
      <w:r w:rsidR="000964D7">
        <w:rPr>
          <w:b/>
          <w:lang w:eastAsia="zh-CN"/>
        </w:rPr>
        <w:t>6</w:t>
      </w:r>
      <w:r w:rsidRPr="0089574A">
        <w:rPr>
          <w:b/>
          <w:lang w:eastAsia="zh-CN"/>
        </w:rPr>
        <w:t xml:space="preserve">: </w:t>
      </w:r>
      <w:r w:rsidR="00AD05FF" w:rsidRPr="00AD05FF">
        <w:rPr>
          <w:b/>
          <w:lang w:eastAsia="zh-CN"/>
        </w:rPr>
        <w:t>Event-triggered data logging</w:t>
      </w:r>
      <w:r w:rsidR="00AD05FF">
        <w:rPr>
          <w:b/>
          <w:lang w:eastAsia="zh-CN"/>
        </w:rPr>
        <w:t xml:space="preserve"> based on </w:t>
      </w:r>
      <w:r w:rsidR="00AD05FF" w:rsidRPr="00AD05FF">
        <w:rPr>
          <w:b/>
          <w:lang w:eastAsia="zh-CN"/>
        </w:rPr>
        <w:t xml:space="preserve">radio condition </w:t>
      </w:r>
      <w:r w:rsidR="00AD05FF">
        <w:rPr>
          <w:b/>
          <w:lang w:eastAsia="zh-CN"/>
        </w:rPr>
        <w:t xml:space="preserve">is </w:t>
      </w:r>
      <w:r w:rsidR="008F384B">
        <w:rPr>
          <w:b/>
          <w:lang w:eastAsia="zh-CN"/>
        </w:rPr>
        <w:t>NOT</w:t>
      </w:r>
      <w:r w:rsidR="00AD05FF">
        <w:rPr>
          <w:b/>
          <w:lang w:eastAsia="zh-CN"/>
        </w:rPr>
        <w:t xml:space="preserve"> </w:t>
      </w:r>
      <w:r w:rsidR="00AD05FF" w:rsidRPr="00AD05FF">
        <w:rPr>
          <w:b/>
          <w:lang w:eastAsia="zh-CN"/>
        </w:rPr>
        <w:t xml:space="preserve">supported.  </w:t>
      </w:r>
    </w:p>
    <w:p w14:paraId="74088713" w14:textId="77777777" w:rsidR="00D262C0" w:rsidRPr="00BA5B81" w:rsidRDefault="00D262C0" w:rsidP="001B1D5B">
      <w:pPr>
        <w:spacing w:before="120"/>
        <w:rPr>
          <w:lang w:eastAsia="zh-CN"/>
        </w:rPr>
      </w:pPr>
    </w:p>
    <w:p w14:paraId="52E5D4EC" w14:textId="77777777" w:rsidR="00B2235D" w:rsidRPr="0037249D" w:rsidRDefault="00B2235D" w:rsidP="00B2235D">
      <w:pPr>
        <w:pStyle w:val="Heading2"/>
        <w:rPr>
          <w:rFonts w:ascii="Arial" w:eastAsia="Times New Roman" w:hAnsi="Arial"/>
          <w:b w:val="0"/>
          <w:bCs w:val="0"/>
          <w:sz w:val="28"/>
          <w:szCs w:val="20"/>
          <w:lang w:eastAsia="en-GB"/>
        </w:rPr>
      </w:pPr>
      <w:r w:rsidRPr="0037249D">
        <w:rPr>
          <w:rFonts w:ascii="Arial" w:eastAsia="Times New Roman" w:hAnsi="Arial"/>
          <w:b w:val="0"/>
          <w:bCs w:val="0"/>
          <w:sz w:val="28"/>
          <w:szCs w:val="20"/>
          <w:lang w:eastAsia="en-GB"/>
        </w:rPr>
        <w:t>Discussion</w:t>
      </w:r>
      <w:r>
        <w:rPr>
          <w:rFonts w:ascii="Arial" w:eastAsia="Times New Roman" w:hAnsi="Arial"/>
          <w:b w:val="0"/>
          <w:bCs w:val="0"/>
          <w:sz w:val="28"/>
          <w:szCs w:val="20"/>
          <w:lang w:eastAsia="en-GB"/>
        </w:rPr>
        <w:t xml:space="preserve"> on data reporting for low power state UE</w:t>
      </w:r>
    </w:p>
    <w:p w14:paraId="562630DC" w14:textId="71557CE0" w:rsidR="00B2235D" w:rsidRDefault="00B2235D" w:rsidP="00B2235D">
      <w:pPr>
        <w:spacing w:before="120"/>
        <w:rPr>
          <w:lang w:eastAsia="zh-CN"/>
        </w:rPr>
      </w:pPr>
      <w:r w:rsidRPr="008E39CA">
        <w:rPr>
          <w:rFonts w:hint="eastAsia"/>
          <w:lang w:eastAsia="zh-CN"/>
        </w:rPr>
        <w:t>I</w:t>
      </w:r>
      <w:r w:rsidRPr="008E39CA">
        <w:rPr>
          <w:lang w:eastAsia="zh-CN"/>
        </w:rPr>
        <w:t xml:space="preserve">n the </w:t>
      </w:r>
      <w:r w:rsidR="00063402">
        <w:rPr>
          <w:lang w:eastAsia="zh-CN"/>
        </w:rPr>
        <w:t>RAN2#127</w:t>
      </w:r>
      <w:r w:rsidR="00063402" w:rsidRPr="008E39CA">
        <w:rPr>
          <w:lang w:eastAsia="zh-CN"/>
        </w:rPr>
        <w:t xml:space="preserve"> </w:t>
      </w:r>
      <w:r w:rsidRPr="008E39CA">
        <w:rPr>
          <w:lang w:eastAsia="zh-CN"/>
        </w:rPr>
        <w:t xml:space="preserve">meeting, RAN2 agreed that </w:t>
      </w:r>
      <w:r>
        <w:rPr>
          <w:lang w:eastAsia="zh-CN"/>
        </w:rPr>
        <w:t>m</w:t>
      </w:r>
      <w:r w:rsidRPr="008E39CA">
        <w:rPr>
          <w:lang w:eastAsia="zh-CN"/>
        </w:rPr>
        <w:t>easurements</w:t>
      </w:r>
      <w:r w:rsidR="00784E05">
        <w:rPr>
          <w:lang w:eastAsia="zh-CN"/>
        </w:rPr>
        <w:t xml:space="preserve"> and logging</w:t>
      </w:r>
      <w:r w:rsidRPr="008E39CA">
        <w:rPr>
          <w:lang w:eastAsia="zh-CN"/>
        </w:rPr>
        <w:t xml:space="preserve"> for data collection purpose can be controlled based on </w:t>
      </w:r>
      <w:r>
        <w:rPr>
          <w:lang w:eastAsia="zh-CN"/>
        </w:rPr>
        <w:t xml:space="preserve">the </w:t>
      </w:r>
      <w:r w:rsidRPr="008E39CA">
        <w:rPr>
          <w:lang w:eastAsia="zh-CN"/>
        </w:rPr>
        <w:t>power state of the UE</w:t>
      </w:r>
      <w:r>
        <w:rPr>
          <w:lang w:eastAsia="zh-CN"/>
        </w:rPr>
        <w:t xml:space="preserve">. Whether the UE stops measurement </w:t>
      </w:r>
      <w:bookmarkStart w:id="6" w:name="_Hlk178237776"/>
      <w:r w:rsidRPr="00567080">
        <w:rPr>
          <w:lang w:eastAsia="zh-CN"/>
        </w:rPr>
        <w:t>autonomously</w:t>
      </w:r>
      <w:r>
        <w:rPr>
          <w:lang w:eastAsia="zh-CN"/>
        </w:rPr>
        <w:t xml:space="preserve"> </w:t>
      </w:r>
      <w:bookmarkEnd w:id="6"/>
      <w:r>
        <w:rPr>
          <w:lang w:eastAsia="zh-CN"/>
        </w:rPr>
        <w:t xml:space="preserve">and reports </w:t>
      </w:r>
      <w:r>
        <w:rPr>
          <w:rFonts w:hint="eastAsia"/>
          <w:lang w:eastAsia="zh-CN"/>
        </w:rPr>
        <w:t>t</w:t>
      </w:r>
      <w:r>
        <w:rPr>
          <w:lang w:eastAsia="zh-CN"/>
        </w:rPr>
        <w:t xml:space="preserve">o the NW still needs to be discussed. </w:t>
      </w:r>
      <w:r w:rsidR="00063402">
        <w:rPr>
          <w:lang w:eastAsia="zh-CN"/>
        </w:rPr>
        <w:t xml:space="preserve">As a baseline principle, the UE always needs to follow the network configuration, so it should not be the case that the UE stops the measurements autonomously. </w:t>
      </w:r>
      <w:r w:rsidR="004012E6">
        <w:rPr>
          <w:lang w:eastAsia="zh-CN"/>
        </w:rPr>
        <w:t xml:space="preserve">The network </w:t>
      </w:r>
      <w:r w:rsidR="00063402">
        <w:rPr>
          <w:lang w:eastAsia="zh-CN"/>
        </w:rPr>
        <w:t xml:space="preserve">needs to </w:t>
      </w:r>
      <w:r w:rsidR="004012E6">
        <w:rPr>
          <w:lang w:eastAsia="zh-CN"/>
        </w:rPr>
        <w:t>fully control the</w:t>
      </w:r>
      <w:r w:rsidR="00063402">
        <w:rPr>
          <w:lang w:eastAsia="zh-CN"/>
        </w:rPr>
        <w:t xml:space="preserve"> NW-side </w:t>
      </w:r>
      <w:r>
        <w:rPr>
          <w:lang w:eastAsia="zh-CN"/>
        </w:rPr>
        <w:t>data collection</w:t>
      </w:r>
      <w:r w:rsidR="00063402">
        <w:rPr>
          <w:lang w:eastAsia="zh-CN"/>
        </w:rPr>
        <w:t xml:space="preserve"> process</w:t>
      </w:r>
      <w:r>
        <w:rPr>
          <w:lang w:eastAsia="zh-CN"/>
        </w:rPr>
        <w:t xml:space="preserve">, </w:t>
      </w:r>
      <w:r w:rsidR="00063402">
        <w:rPr>
          <w:lang w:eastAsia="zh-CN"/>
        </w:rPr>
        <w:t xml:space="preserve">so </w:t>
      </w:r>
      <w:r>
        <w:rPr>
          <w:lang w:eastAsia="zh-CN"/>
        </w:rPr>
        <w:t xml:space="preserve">we think the UE should notify the NW about the low power state. </w:t>
      </w:r>
      <w:r w:rsidR="00063402">
        <w:rPr>
          <w:lang w:eastAsia="zh-CN"/>
        </w:rPr>
        <w:t>Based on such notification</w:t>
      </w:r>
      <w:r>
        <w:rPr>
          <w:lang w:eastAsia="zh-CN"/>
        </w:rPr>
        <w:t xml:space="preserve">, the NW </w:t>
      </w:r>
      <w:r w:rsidR="00063402">
        <w:rPr>
          <w:lang w:eastAsia="zh-CN"/>
        </w:rPr>
        <w:t xml:space="preserve">may further </w:t>
      </w:r>
      <w:r>
        <w:rPr>
          <w:lang w:eastAsia="zh-CN"/>
        </w:rPr>
        <w:t>indicate the UE to stop</w:t>
      </w:r>
      <w:r w:rsidR="00F10AF0">
        <w:rPr>
          <w:rFonts w:hint="eastAsia"/>
          <w:lang w:eastAsia="zh-CN"/>
        </w:rPr>
        <w:t>/</w:t>
      </w:r>
      <w:r w:rsidR="00F10AF0">
        <w:rPr>
          <w:lang w:eastAsia="zh-CN"/>
        </w:rPr>
        <w:t>suspend</w:t>
      </w:r>
      <w:r>
        <w:rPr>
          <w:lang w:eastAsia="zh-CN"/>
        </w:rPr>
        <w:t xml:space="preserve"> </w:t>
      </w:r>
      <w:r w:rsidR="00042E11">
        <w:rPr>
          <w:lang w:eastAsia="zh-CN"/>
        </w:rPr>
        <w:t xml:space="preserve">the </w:t>
      </w:r>
      <w:r>
        <w:rPr>
          <w:lang w:eastAsia="zh-CN"/>
        </w:rPr>
        <w:t>measurement</w:t>
      </w:r>
      <w:r w:rsidR="00042E11">
        <w:rPr>
          <w:lang w:eastAsia="zh-CN"/>
        </w:rPr>
        <w:t>s and logging</w:t>
      </w:r>
      <w:r>
        <w:rPr>
          <w:lang w:eastAsia="zh-CN"/>
        </w:rPr>
        <w:t xml:space="preserve">. </w:t>
      </w:r>
    </w:p>
    <w:p w14:paraId="12636FE7" w14:textId="0E0CBE0B" w:rsidR="002B0AE9" w:rsidRPr="002B0AE9" w:rsidRDefault="002B0AE9" w:rsidP="00B2235D">
      <w:pPr>
        <w:spacing w:before="120"/>
        <w:rPr>
          <w:lang w:eastAsia="zh-CN"/>
        </w:rPr>
      </w:pPr>
      <w:r>
        <w:rPr>
          <w:rFonts w:hint="eastAsia"/>
          <w:lang w:eastAsia="zh-CN"/>
        </w:rPr>
        <w:t>T</w:t>
      </w:r>
      <w:r>
        <w:rPr>
          <w:lang w:eastAsia="zh-CN"/>
        </w:rPr>
        <w:t xml:space="preserve">here may be two options for </w:t>
      </w:r>
      <w:r w:rsidR="004012E6">
        <w:rPr>
          <w:lang w:eastAsia="zh-CN"/>
        </w:rPr>
        <w:t xml:space="preserve">the </w:t>
      </w:r>
      <w:r>
        <w:rPr>
          <w:lang w:eastAsia="zh-CN"/>
        </w:rPr>
        <w:t xml:space="preserve">NW command. The first </w:t>
      </w:r>
      <w:r w:rsidR="004012E6">
        <w:rPr>
          <w:lang w:eastAsia="zh-CN"/>
        </w:rPr>
        <w:t>is that the network removes</w:t>
      </w:r>
      <w:r w:rsidRPr="00DA306B">
        <w:rPr>
          <w:lang w:eastAsia="zh-CN"/>
        </w:rPr>
        <w:t xml:space="preserve"> the measurement and logging configuration</w:t>
      </w:r>
      <w:r>
        <w:rPr>
          <w:lang w:eastAsia="zh-CN"/>
        </w:rPr>
        <w:t xml:space="preserve"> </w:t>
      </w:r>
      <w:r w:rsidR="004012E6">
        <w:rPr>
          <w:lang w:eastAsia="zh-CN"/>
        </w:rPr>
        <w:t>on the UE side through</w:t>
      </w:r>
      <w:r>
        <w:rPr>
          <w:lang w:eastAsia="zh-CN"/>
        </w:rPr>
        <w:t xml:space="preserve"> </w:t>
      </w:r>
      <w:r w:rsidR="004012E6">
        <w:rPr>
          <w:lang w:eastAsia="zh-CN"/>
        </w:rPr>
        <w:t xml:space="preserve">the </w:t>
      </w:r>
      <w:r>
        <w:rPr>
          <w:lang w:eastAsia="zh-CN"/>
        </w:rPr>
        <w:t xml:space="preserve">RRC reconfiguration message. The second one is that the NW indicates the UE to suspend the running data collection procedure and recover it when the UE exits low power state. </w:t>
      </w:r>
      <w:r w:rsidR="00DC0B74">
        <w:rPr>
          <w:lang w:eastAsia="zh-CN"/>
        </w:rPr>
        <w:t>In case t</w:t>
      </w:r>
      <w:r>
        <w:rPr>
          <w:lang w:eastAsia="zh-CN"/>
        </w:rPr>
        <w:t>he UE recover</w:t>
      </w:r>
      <w:r w:rsidR="00DC0B74">
        <w:rPr>
          <w:lang w:eastAsia="zh-CN"/>
        </w:rPr>
        <w:t>s</w:t>
      </w:r>
      <w:r>
        <w:rPr>
          <w:lang w:eastAsia="zh-CN"/>
        </w:rPr>
        <w:t xml:space="preserve"> from </w:t>
      </w:r>
      <w:r w:rsidR="004012E6">
        <w:rPr>
          <w:lang w:eastAsia="zh-CN"/>
        </w:rPr>
        <w:t xml:space="preserve">the </w:t>
      </w:r>
      <w:r>
        <w:rPr>
          <w:lang w:eastAsia="zh-CN"/>
        </w:rPr>
        <w:t xml:space="preserve">low power state quickly, then the NW </w:t>
      </w:r>
      <w:r w:rsidR="00DC0B74">
        <w:rPr>
          <w:lang w:eastAsia="zh-CN"/>
        </w:rPr>
        <w:t xml:space="preserve">would not have to </w:t>
      </w:r>
      <w:r>
        <w:rPr>
          <w:lang w:eastAsia="zh-CN"/>
        </w:rPr>
        <w:t xml:space="preserve">configure the data collection configuration again when the UE exits </w:t>
      </w:r>
      <w:r w:rsidR="004012E6">
        <w:rPr>
          <w:lang w:eastAsia="zh-CN"/>
        </w:rPr>
        <w:t xml:space="preserve">the </w:t>
      </w:r>
      <w:r>
        <w:rPr>
          <w:lang w:eastAsia="zh-CN"/>
        </w:rPr>
        <w:t>low power state</w:t>
      </w:r>
      <w:r w:rsidR="00DC0B74">
        <w:rPr>
          <w:lang w:eastAsia="zh-CN"/>
        </w:rPr>
        <w:t>, so a process can be continued</w:t>
      </w:r>
      <w:r>
        <w:rPr>
          <w:lang w:eastAsia="zh-CN"/>
        </w:rPr>
        <w:t xml:space="preserve">. </w:t>
      </w:r>
    </w:p>
    <w:p w14:paraId="6C2CB3ED" w14:textId="1FA8C34D" w:rsidR="00B2235D" w:rsidRDefault="00B2235D" w:rsidP="00B2235D">
      <w:pPr>
        <w:spacing w:before="120"/>
        <w:rPr>
          <w:lang w:eastAsia="zh-CN"/>
        </w:rPr>
      </w:pPr>
      <w:r w:rsidRPr="001B33F2">
        <w:rPr>
          <w:rFonts w:hint="eastAsia"/>
          <w:b/>
          <w:lang w:eastAsia="zh-CN"/>
        </w:rPr>
        <w:t>P</w:t>
      </w:r>
      <w:r w:rsidRPr="001B33F2">
        <w:rPr>
          <w:b/>
          <w:lang w:eastAsia="zh-CN"/>
        </w:rPr>
        <w:t xml:space="preserve">roposal </w:t>
      </w:r>
      <w:r w:rsidR="000964D7">
        <w:rPr>
          <w:b/>
          <w:lang w:eastAsia="zh-CN"/>
        </w:rPr>
        <w:t>7</w:t>
      </w:r>
      <w:r w:rsidRPr="001B33F2">
        <w:rPr>
          <w:b/>
          <w:lang w:eastAsia="zh-CN"/>
        </w:rPr>
        <w:t>:</w:t>
      </w:r>
      <w:r>
        <w:rPr>
          <w:b/>
          <w:lang w:eastAsia="zh-CN"/>
        </w:rPr>
        <w:t xml:space="preserve"> When the UE enters a low-power state, it should notify the NW </w:t>
      </w:r>
      <w:r w:rsidR="00042E11">
        <w:rPr>
          <w:b/>
          <w:lang w:eastAsia="zh-CN"/>
        </w:rPr>
        <w:t>about this. Based on this notification,</w:t>
      </w:r>
      <w:r>
        <w:rPr>
          <w:b/>
          <w:lang w:eastAsia="zh-CN"/>
        </w:rPr>
        <w:t xml:space="preserve"> the NW </w:t>
      </w:r>
      <w:r w:rsidR="00042E11">
        <w:rPr>
          <w:b/>
          <w:lang w:eastAsia="zh-CN"/>
        </w:rPr>
        <w:t xml:space="preserve">may indicate the UE </w:t>
      </w:r>
      <w:r>
        <w:rPr>
          <w:b/>
          <w:lang w:eastAsia="zh-CN"/>
        </w:rPr>
        <w:t>to stop</w:t>
      </w:r>
      <w:r w:rsidR="002B0AE9">
        <w:rPr>
          <w:b/>
          <w:lang w:eastAsia="zh-CN"/>
        </w:rPr>
        <w:t>/suspend</w:t>
      </w:r>
      <w:r>
        <w:rPr>
          <w:b/>
          <w:lang w:eastAsia="zh-CN"/>
        </w:rPr>
        <w:t xml:space="preserve"> the data collection procedure</w:t>
      </w:r>
      <w:r w:rsidR="005D6622">
        <w:rPr>
          <w:b/>
          <w:lang w:eastAsia="zh-CN"/>
        </w:rPr>
        <w:t xml:space="preserve"> via RRC </w:t>
      </w:r>
      <w:proofErr w:type="spellStart"/>
      <w:r w:rsidR="005D6622">
        <w:rPr>
          <w:b/>
          <w:lang w:eastAsia="zh-CN"/>
        </w:rPr>
        <w:t>signalling</w:t>
      </w:r>
      <w:proofErr w:type="spellEnd"/>
      <w:r w:rsidR="00540053">
        <w:rPr>
          <w:b/>
          <w:lang w:eastAsia="zh-CN"/>
        </w:rPr>
        <w:t xml:space="preserve">, e.g. the NW could indicate UE </w:t>
      </w:r>
      <w:r w:rsidR="007519FE">
        <w:rPr>
          <w:b/>
          <w:lang w:eastAsia="zh-CN"/>
        </w:rPr>
        <w:t xml:space="preserve">either </w:t>
      </w:r>
      <w:r w:rsidR="00540053">
        <w:rPr>
          <w:b/>
          <w:lang w:eastAsia="zh-CN"/>
        </w:rPr>
        <w:t xml:space="preserve">to </w:t>
      </w:r>
      <w:r w:rsidR="005C7B30">
        <w:rPr>
          <w:b/>
          <w:lang w:eastAsia="zh-CN"/>
        </w:rPr>
        <w:t xml:space="preserve">release </w:t>
      </w:r>
      <w:r w:rsidR="007519FE">
        <w:rPr>
          <w:b/>
          <w:lang w:eastAsia="zh-CN"/>
        </w:rPr>
        <w:t xml:space="preserve">the measurement and logging </w:t>
      </w:r>
      <w:r w:rsidR="005C7B30">
        <w:rPr>
          <w:b/>
          <w:lang w:eastAsia="zh-CN"/>
        </w:rPr>
        <w:t>configuration or to</w:t>
      </w:r>
      <w:r w:rsidR="002B0AE9">
        <w:rPr>
          <w:b/>
          <w:lang w:eastAsia="zh-CN"/>
        </w:rPr>
        <w:t xml:space="preserve"> suspend the data collection procedure and recover it when UE exits low power state</w:t>
      </w:r>
      <w:r>
        <w:rPr>
          <w:b/>
          <w:lang w:eastAsia="zh-CN"/>
        </w:rPr>
        <w:t>.</w:t>
      </w:r>
    </w:p>
    <w:p w14:paraId="09FF707B" w14:textId="08397139" w:rsidR="00B2235D" w:rsidRDefault="00B2235D" w:rsidP="00C4275B">
      <w:pPr>
        <w:spacing w:before="120"/>
        <w:rPr>
          <w:lang w:eastAsia="zh-CN"/>
        </w:rPr>
      </w:pPr>
      <w:r>
        <w:rPr>
          <w:lang w:eastAsia="zh-CN"/>
        </w:rPr>
        <w:t xml:space="preserve">Another issue </w:t>
      </w:r>
      <w:r w:rsidR="000735DD">
        <w:rPr>
          <w:lang w:eastAsia="zh-CN"/>
        </w:rPr>
        <w:t xml:space="preserve">may happen if </w:t>
      </w:r>
      <w:r>
        <w:rPr>
          <w:lang w:eastAsia="zh-CN"/>
        </w:rPr>
        <w:t xml:space="preserve">the NW </w:t>
      </w:r>
      <w:r w:rsidR="000735DD">
        <w:rPr>
          <w:lang w:eastAsia="zh-CN"/>
        </w:rPr>
        <w:t xml:space="preserve">tries to </w:t>
      </w:r>
      <w:r>
        <w:rPr>
          <w:lang w:eastAsia="zh-CN"/>
        </w:rPr>
        <w:t xml:space="preserve">configure data collection configuration to the </w:t>
      </w:r>
      <w:r w:rsidR="000735DD">
        <w:rPr>
          <w:lang w:eastAsia="zh-CN"/>
        </w:rPr>
        <w:t xml:space="preserve">UE which is already in a </w:t>
      </w:r>
      <w:r>
        <w:rPr>
          <w:lang w:eastAsia="zh-CN"/>
        </w:rPr>
        <w:t xml:space="preserve">low power state. </w:t>
      </w:r>
      <w:r w:rsidR="000735DD">
        <w:rPr>
          <w:lang w:eastAsia="zh-CN"/>
        </w:rPr>
        <w:t>In this case</w:t>
      </w:r>
      <w:r>
        <w:rPr>
          <w:lang w:eastAsia="zh-CN"/>
        </w:rPr>
        <w:t xml:space="preserve">, the UE </w:t>
      </w:r>
      <w:r w:rsidR="000735DD">
        <w:rPr>
          <w:lang w:eastAsia="zh-CN"/>
        </w:rPr>
        <w:t>will have a preference not</w:t>
      </w:r>
      <w:r>
        <w:rPr>
          <w:lang w:eastAsia="zh-CN"/>
        </w:rPr>
        <w:t xml:space="preserve"> to collect the data</w:t>
      </w:r>
      <w:r w:rsidR="00C4275B">
        <w:rPr>
          <w:lang w:eastAsia="zh-CN"/>
        </w:rPr>
        <w:t xml:space="preserve">. </w:t>
      </w:r>
      <w:r w:rsidR="00C4275B">
        <w:t xml:space="preserve">Thus, the </w:t>
      </w:r>
      <w:r w:rsidR="00C4275B">
        <w:lastRenderedPageBreak/>
        <w:t>UE</w:t>
      </w:r>
      <w:r w:rsidR="00C4275B" w:rsidRPr="00C4275B">
        <w:t xml:space="preserve"> </w:t>
      </w:r>
      <w:r w:rsidR="00C4275B">
        <w:t xml:space="preserve">that </w:t>
      </w:r>
      <w:r w:rsidR="00E62FA1">
        <w:t xml:space="preserve">is already </w:t>
      </w:r>
      <w:r w:rsidR="00C4275B">
        <w:t xml:space="preserve">in </w:t>
      </w:r>
      <w:r w:rsidR="00E62FA1">
        <w:t xml:space="preserve">a </w:t>
      </w:r>
      <w:r w:rsidR="00C4275B">
        <w:t>low power state should send low power state indication to the NW when it receives data collection configuration.</w:t>
      </w:r>
      <w:r w:rsidR="00C4275B" w:rsidDel="00C4275B">
        <w:rPr>
          <w:rStyle w:val="CommentReference"/>
        </w:rPr>
        <w:t xml:space="preserve"> </w:t>
      </w:r>
    </w:p>
    <w:p w14:paraId="278AC905" w14:textId="311E22C3" w:rsidR="00B2235D" w:rsidRPr="00206DB2" w:rsidRDefault="00B2235D" w:rsidP="00C4275B">
      <w:pPr>
        <w:spacing w:before="120"/>
        <w:rPr>
          <w:b/>
          <w:lang w:eastAsia="zh-CN"/>
        </w:rPr>
      </w:pPr>
      <w:r w:rsidRPr="001B33F2">
        <w:rPr>
          <w:rFonts w:hint="eastAsia"/>
          <w:b/>
          <w:lang w:eastAsia="zh-CN"/>
        </w:rPr>
        <w:t>P</w:t>
      </w:r>
      <w:r w:rsidRPr="001B33F2">
        <w:rPr>
          <w:b/>
          <w:lang w:eastAsia="zh-CN"/>
        </w:rPr>
        <w:t xml:space="preserve">roposal </w:t>
      </w:r>
      <w:r w:rsidR="000964D7">
        <w:rPr>
          <w:b/>
          <w:lang w:eastAsia="zh-CN"/>
        </w:rPr>
        <w:t>8</w:t>
      </w:r>
      <w:r w:rsidRPr="001B33F2">
        <w:rPr>
          <w:b/>
          <w:lang w:eastAsia="zh-CN"/>
        </w:rPr>
        <w:t>:</w:t>
      </w:r>
      <w:r w:rsidRPr="007E1AAE">
        <w:rPr>
          <w:lang w:eastAsia="zh-CN"/>
        </w:rPr>
        <w:t xml:space="preserve"> </w:t>
      </w:r>
      <w:r w:rsidR="00C4275B" w:rsidRPr="00C4275B">
        <w:t xml:space="preserve"> </w:t>
      </w:r>
      <w:r w:rsidR="00E62FA1">
        <w:rPr>
          <w:b/>
          <w:lang w:eastAsia="zh-CN"/>
        </w:rPr>
        <w:t>T</w:t>
      </w:r>
      <w:r w:rsidR="00C4275B" w:rsidRPr="00C4275B">
        <w:rPr>
          <w:b/>
          <w:lang w:eastAsia="zh-CN"/>
        </w:rPr>
        <w:t xml:space="preserve">he UE that </w:t>
      </w:r>
      <w:r w:rsidR="00E62FA1">
        <w:rPr>
          <w:b/>
          <w:lang w:eastAsia="zh-CN"/>
        </w:rPr>
        <w:t xml:space="preserve">is </w:t>
      </w:r>
      <w:r w:rsidR="00C4275B" w:rsidRPr="00C4275B">
        <w:rPr>
          <w:b/>
          <w:lang w:eastAsia="zh-CN"/>
        </w:rPr>
        <w:t xml:space="preserve">in </w:t>
      </w:r>
      <w:r w:rsidR="00E62FA1">
        <w:rPr>
          <w:b/>
          <w:lang w:eastAsia="zh-CN"/>
        </w:rPr>
        <w:t xml:space="preserve">a </w:t>
      </w:r>
      <w:r w:rsidR="00C4275B" w:rsidRPr="00C4275B">
        <w:rPr>
          <w:b/>
          <w:lang w:eastAsia="zh-CN"/>
        </w:rPr>
        <w:t xml:space="preserve">low power state should send </w:t>
      </w:r>
      <w:r w:rsidR="004012E6">
        <w:rPr>
          <w:b/>
          <w:lang w:eastAsia="zh-CN"/>
        </w:rPr>
        <w:t xml:space="preserve">a </w:t>
      </w:r>
      <w:r w:rsidR="00C4275B" w:rsidRPr="00C4275B">
        <w:rPr>
          <w:b/>
          <w:lang w:eastAsia="zh-CN"/>
        </w:rPr>
        <w:t xml:space="preserve">low power state indication to the NW when it receives </w:t>
      </w:r>
      <w:r w:rsidR="00E62FA1">
        <w:rPr>
          <w:b/>
          <w:lang w:eastAsia="zh-CN"/>
        </w:rPr>
        <w:t xml:space="preserve">the </w:t>
      </w:r>
      <w:r w:rsidR="00C4275B" w:rsidRPr="00C4275B">
        <w:rPr>
          <w:b/>
          <w:lang w:eastAsia="zh-CN"/>
        </w:rPr>
        <w:t>data collection configuration</w:t>
      </w:r>
      <w:r w:rsidR="002C0726">
        <w:rPr>
          <w:b/>
          <w:lang w:eastAsia="zh-CN"/>
        </w:rPr>
        <w:t xml:space="preserve"> (e.g. using </w:t>
      </w:r>
      <w:r w:rsidR="004012E6">
        <w:rPr>
          <w:b/>
          <w:lang w:eastAsia="zh-CN"/>
        </w:rPr>
        <w:t xml:space="preserve">the </w:t>
      </w:r>
      <w:proofErr w:type="spellStart"/>
      <w:r w:rsidR="002C0726">
        <w:rPr>
          <w:b/>
          <w:lang w:eastAsia="zh-CN"/>
        </w:rPr>
        <w:t>RRCReconfigurationComplete</w:t>
      </w:r>
      <w:proofErr w:type="spellEnd"/>
      <w:r w:rsidR="002C0726">
        <w:rPr>
          <w:b/>
          <w:lang w:eastAsia="zh-CN"/>
        </w:rPr>
        <w:t xml:space="preserve"> message)</w:t>
      </w:r>
      <w:r w:rsidR="00C4275B" w:rsidRPr="00C4275B">
        <w:rPr>
          <w:b/>
          <w:lang w:eastAsia="zh-CN"/>
        </w:rPr>
        <w:t>.</w:t>
      </w:r>
    </w:p>
    <w:p w14:paraId="3DE35676" w14:textId="0B8803D3" w:rsidR="00B2235D" w:rsidRDefault="00B2235D" w:rsidP="001B1D5B">
      <w:pPr>
        <w:spacing w:before="120"/>
        <w:rPr>
          <w:lang w:eastAsia="zh-CN"/>
        </w:rPr>
      </w:pPr>
    </w:p>
    <w:p w14:paraId="666126E7" w14:textId="18A7EFEC" w:rsidR="00112B77" w:rsidRPr="0037249D" w:rsidRDefault="00112B77" w:rsidP="00112B77">
      <w:pPr>
        <w:pStyle w:val="Heading2"/>
        <w:rPr>
          <w:rFonts w:ascii="Arial" w:eastAsia="Times New Roman" w:hAnsi="Arial"/>
          <w:b w:val="0"/>
          <w:bCs w:val="0"/>
          <w:sz w:val="28"/>
          <w:szCs w:val="20"/>
          <w:lang w:eastAsia="en-GB"/>
        </w:rPr>
      </w:pPr>
      <w:r w:rsidRPr="0037249D">
        <w:rPr>
          <w:rFonts w:ascii="Arial" w:eastAsia="Times New Roman" w:hAnsi="Arial"/>
          <w:b w:val="0"/>
          <w:bCs w:val="0"/>
          <w:sz w:val="28"/>
          <w:szCs w:val="20"/>
          <w:lang w:eastAsia="en-GB"/>
        </w:rPr>
        <w:t>Discussion</w:t>
      </w:r>
      <w:r>
        <w:rPr>
          <w:rFonts w:ascii="Arial" w:eastAsia="Times New Roman" w:hAnsi="Arial"/>
          <w:b w:val="0"/>
          <w:bCs w:val="0"/>
          <w:sz w:val="28"/>
          <w:szCs w:val="20"/>
          <w:lang w:eastAsia="en-GB"/>
        </w:rPr>
        <w:t xml:space="preserve"> on SRB for data reporting</w:t>
      </w:r>
    </w:p>
    <w:p w14:paraId="33AD7762" w14:textId="51F47200" w:rsidR="0012344C" w:rsidRDefault="0012344C" w:rsidP="001B1D5B">
      <w:pPr>
        <w:spacing w:before="120"/>
        <w:rPr>
          <w:lang w:eastAsia="zh-CN"/>
        </w:rPr>
      </w:pPr>
      <w:r>
        <w:rPr>
          <w:rFonts w:hint="eastAsia"/>
          <w:lang w:eastAsia="zh-CN"/>
        </w:rPr>
        <w:t>A</w:t>
      </w:r>
      <w:r>
        <w:rPr>
          <w:lang w:eastAsia="zh-CN"/>
        </w:rPr>
        <w:t>t RAN2#127bis meeting, it was agreed that l</w:t>
      </w:r>
      <w:r w:rsidRPr="0012344C">
        <w:rPr>
          <w:lang w:eastAsia="zh-CN"/>
        </w:rPr>
        <w:t>ow priority SRB will be used</w:t>
      </w:r>
      <w:r>
        <w:rPr>
          <w:lang w:eastAsia="zh-CN"/>
        </w:rPr>
        <w:t xml:space="preserve"> and whether to use </w:t>
      </w:r>
      <w:r w:rsidRPr="0012344C">
        <w:rPr>
          <w:lang w:eastAsia="zh-CN"/>
        </w:rPr>
        <w:t xml:space="preserve">new SRB or </w:t>
      </w:r>
      <w:r>
        <w:rPr>
          <w:lang w:eastAsia="zh-CN"/>
        </w:rPr>
        <w:t xml:space="preserve">existing </w:t>
      </w:r>
      <w:r w:rsidRPr="0012344C">
        <w:rPr>
          <w:lang w:eastAsia="zh-CN"/>
        </w:rPr>
        <w:t>SRB4</w:t>
      </w:r>
      <w:r>
        <w:rPr>
          <w:lang w:eastAsia="zh-CN"/>
        </w:rPr>
        <w:t xml:space="preserve"> will be further discussed.</w:t>
      </w:r>
    </w:p>
    <w:p w14:paraId="125675D0" w14:textId="77777777" w:rsidR="00817512" w:rsidRDefault="00992B10" w:rsidP="001B1D5B">
      <w:pPr>
        <w:spacing w:before="120"/>
        <w:rPr>
          <w:lang w:eastAsia="zh-CN"/>
        </w:rPr>
      </w:pPr>
      <w:r>
        <w:rPr>
          <w:lang w:eastAsia="zh-CN"/>
        </w:rPr>
        <w:t xml:space="preserve">The feature of </w:t>
      </w:r>
      <w:r>
        <w:rPr>
          <w:rFonts w:hint="eastAsia"/>
          <w:lang w:eastAsia="zh-CN"/>
        </w:rPr>
        <w:t>N</w:t>
      </w:r>
      <w:r>
        <w:rPr>
          <w:lang w:eastAsia="zh-CN"/>
        </w:rPr>
        <w:t xml:space="preserve">R </w:t>
      </w:r>
      <w:proofErr w:type="spellStart"/>
      <w:r>
        <w:rPr>
          <w:lang w:eastAsia="zh-CN"/>
        </w:rPr>
        <w:t>QoE</w:t>
      </w:r>
      <w:proofErr w:type="spellEnd"/>
      <w:r>
        <w:rPr>
          <w:lang w:eastAsia="zh-CN"/>
        </w:rPr>
        <w:t xml:space="preserve"> measurement reporting was introduced since Rel-17</w:t>
      </w:r>
      <w:r w:rsidR="005B2DD7">
        <w:rPr>
          <w:lang w:eastAsia="zh-CN"/>
        </w:rPr>
        <w:t xml:space="preserve">. RRC messages containing the </w:t>
      </w:r>
      <w:proofErr w:type="spellStart"/>
      <w:r w:rsidR="005B2DD7">
        <w:rPr>
          <w:lang w:eastAsia="zh-CN"/>
        </w:rPr>
        <w:t>QoE</w:t>
      </w:r>
      <w:proofErr w:type="spellEnd"/>
      <w:r w:rsidR="005B2DD7">
        <w:rPr>
          <w:lang w:eastAsia="zh-CN"/>
        </w:rPr>
        <w:t xml:space="preserve"> reports (generated in UE application layer) may be quite large, and then it may lead to frequent RRC message transmission in </w:t>
      </w:r>
      <w:proofErr w:type="spellStart"/>
      <w:r w:rsidR="005B2DD7">
        <w:rPr>
          <w:lang w:eastAsia="zh-CN"/>
        </w:rPr>
        <w:t>Uu</w:t>
      </w:r>
      <w:proofErr w:type="spellEnd"/>
      <w:r w:rsidR="005B2DD7">
        <w:rPr>
          <w:lang w:eastAsia="zh-CN"/>
        </w:rPr>
        <w:t xml:space="preserve"> interface. In LTE Rel-15, a separate SRB4 was introduced, and the network is able to configure SRB4 to a different logical channel group with the lowest priority among SRBs and DRBs.</w:t>
      </w:r>
      <w:r w:rsidR="00814D23">
        <w:rPr>
          <w:lang w:eastAsia="zh-CN"/>
        </w:rPr>
        <w:t xml:space="preserve"> For NR </w:t>
      </w:r>
      <w:proofErr w:type="spellStart"/>
      <w:r w:rsidR="00814D23">
        <w:rPr>
          <w:lang w:eastAsia="zh-CN"/>
        </w:rPr>
        <w:t>QoE</w:t>
      </w:r>
      <w:proofErr w:type="spellEnd"/>
      <w:r w:rsidR="00814D23">
        <w:rPr>
          <w:lang w:eastAsia="zh-CN"/>
        </w:rPr>
        <w:t>, SRB4 was also introduced for the same purpose.</w:t>
      </w:r>
    </w:p>
    <w:p w14:paraId="29C64809" w14:textId="141B6F26" w:rsidR="00992B10" w:rsidRDefault="004F5DDA" w:rsidP="001B1D5B">
      <w:pPr>
        <w:spacing w:before="120"/>
        <w:rPr>
          <w:lang w:eastAsia="zh-CN"/>
        </w:rPr>
      </w:pPr>
      <w:r>
        <w:rPr>
          <w:lang w:eastAsia="zh-CN"/>
        </w:rPr>
        <w:t>For SRB4,</w:t>
      </w:r>
      <w:r w:rsidR="002C599D">
        <w:rPr>
          <w:lang w:eastAsia="zh-CN"/>
        </w:rPr>
        <w:t xml:space="preserve"> currently it is mainly for </w:t>
      </w:r>
      <w:proofErr w:type="spellStart"/>
      <w:r w:rsidR="002C599D">
        <w:rPr>
          <w:lang w:eastAsia="zh-CN"/>
        </w:rPr>
        <w:t>QoE</w:t>
      </w:r>
      <w:proofErr w:type="spellEnd"/>
      <w:r w:rsidR="002C599D">
        <w:rPr>
          <w:lang w:eastAsia="zh-CN"/>
        </w:rPr>
        <w:t xml:space="preserve"> reporting. If SRB4 is also supported for </w:t>
      </w:r>
      <w:r w:rsidR="00C16EEB" w:rsidRPr="00C16EEB">
        <w:rPr>
          <w:lang w:eastAsia="zh-CN"/>
        </w:rPr>
        <w:t xml:space="preserve">NW-sided data </w:t>
      </w:r>
      <w:r w:rsidR="00C16EEB">
        <w:rPr>
          <w:lang w:eastAsia="zh-CN"/>
        </w:rPr>
        <w:t>reporting, our analysis is shown as below:</w:t>
      </w:r>
    </w:p>
    <w:p w14:paraId="7B83B521" w14:textId="77184CB6" w:rsidR="000B2960" w:rsidRDefault="000B2960" w:rsidP="001C60BE">
      <w:pPr>
        <w:pStyle w:val="ListParagraph"/>
        <w:numPr>
          <w:ilvl w:val="0"/>
          <w:numId w:val="42"/>
        </w:numPr>
        <w:spacing w:before="120"/>
        <w:ind w:firstLineChars="0"/>
        <w:rPr>
          <w:lang w:eastAsia="zh-CN"/>
        </w:rPr>
      </w:pPr>
      <w:r>
        <w:rPr>
          <w:rFonts w:hint="eastAsia"/>
          <w:lang w:eastAsia="zh-CN"/>
        </w:rPr>
        <w:t>P</w:t>
      </w:r>
      <w:r>
        <w:rPr>
          <w:lang w:eastAsia="zh-CN"/>
        </w:rPr>
        <w:t xml:space="preserve">ros: </w:t>
      </w:r>
      <w:r w:rsidR="001C60BE">
        <w:rPr>
          <w:lang w:eastAsia="zh-CN"/>
        </w:rPr>
        <w:t xml:space="preserve"> very few specification impacts</w:t>
      </w:r>
    </w:p>
    <w:p w14:paraId="27DEBC8B" w14:textId="5409CCE5" w:rsidR="001C60BE" w:rsidRDefault="001C60BE" w:rsidP="001C60BE">
      <w:pPr>
        <w:pStyle w:val="ListParagraph"/>
        <w:numPr>
          <w:ilvl w:val="0"/>
          <w:numId w:val="42"/>
        </w:numPr>
        <w:spacing w:before="120"/>
        <w:ind w:firstLineChars="0"/>
        <w:rPr>
          <w:lang w:eastAsia="zh-CN"/>
        </w:rPr>
      </w:pPr>
      <w:r>
        <w:rPr>
          <w:rFonts w:hint="eastAsia"/>
          <w:lang w:eastAsia="zh-CN"/>
        </w:rPr>
        <w:t>C</w:t>
      </w:r>
      <w:r>
        <w:rPr>
          <w:lang w:eastAsia="zh-CN"/>
        </w:rPr>
        <w:t xml:space="preserve">ons: </w:t>
      </w:r>
      <w:r w:rsidR="0099188F">
        <w:rPr>
          <w:lang w:eastAsia="zh-CN"/>
        </w:rPr>
        <w:t xml:space="preserve"> if both </w:t>
      </w:r>
      <w:proofErr w:type="spellStart"/>
      <w:r w:rsidR="0099188F">
        <w:rPr>
          <w:lang w:eastAsia="zh-CN"/>
        </w:rPr>
        <w:t>QoE</w:t>
      </w:r>
      <w:proofErr w:type="spellEnd"/>
      <w:r w:rsidR="0099188F">
        <w:rPr>
          <w:lang w:eastAsia="zh-CN"/>
        </w:rPr>
        <w:t xml:space="preserve"> reporting and NW-sided data reporting are enabled at the same time, t</w:t>
      </w:r>
      <w:r w:rsidR="0099188F" w:rsidRPr="0099188F">
        <w:rPr>
          <w:lang w:eastAsia="zh-CN"/>
        </w:rPr>
        <w:t>here is still competition between the two types of reports, which results in more latency</w:t>
      </w:r>
      <w:r w:rsidR="00825593">
        <w:rPr>
          <w:lang w:eastAsia="zh-CN"/>
        </w:rPr>
        <w:t xml:space="preserve">. Furthermore, there </w:t>
      </w:r>
      <w:r w:rsidR="00825593">
        <w:t xml:space="preserve">are some UE actions specified in relation to </w:t>
      </w:r>
      <w:proofErr w:type="spellStart"/>
      <w:r w:rsidR="00825593">
        <w:t>QoE</w:t>
      </w:r>
      <w:proofErr w:type="spellEnd"/>
      <w:r w:rsidR="00825593">
        <w:t xml:space="preserve"> based on whether SRB4 is configured or not, so this may cause some misinterpretations, e.g. when the NW wants to use SRB4 for AI, but the UE performs some actions related to </w:t>
      </w:r>
      <w:proofErr w:type="spellStart"/>
      <w:r w:rsidR="00825593">
        <w:t>QoE</w:t>
      </w:r>
      <w:proofErr w:type="spellEnd"/>
      <w:r w:rsidR="00825593">
        <w:t>.</w:t>
      </w:r>
    </w:p>
    <w:p w14:paraId="76BB9DA5" w14:textId="65612CA0" w:rsidR="0012344C" w:rsidRDefault="0012344C" w:rsidP="001B1D5B">
      <w:pPr>
        <w:spacing w:before="120"/>
        <w:rPr>
          <w:lang w:eastAsia="zh-CN"/>
        </w:rPr>
      </w:pPr>
    </w:p>
    <w:p w14:paraId="5BF9D189" w14:textId="4A8D227A" w:rsidR="0099188F" w:rsidRDefault="009E28A3" w:rsidP="001B1D5B">
      <w:pPr>
        <w:spacing w:before="120"/>
        <w:rPr>
          <w:lang w:eastAsia="zh-CN"/>
        </w:rPr>
      </w:pPr>
      <w:r>
        <w:rPr>
          <w:rFonts w:hint="eastAsia"/>
          <w:lang w:eastAsia="zh-CN"/>
        </w:rPr>
        <w:t>F</w:t>
      </w:r>
      <w:r>
        <w:rPr>
          <w:lang w:eastAsia="zh-CN"/>
        </w:rPr>
        <w:t xml:space="preserve">or new SRB approach, </w:t>
      </w:r>
      <w:r w:rsidR="008C1C23">
        <w:rPr>
          <w:lang w:eastAsia="zh-CN"/>
        </w:rPr>
        <w:t xml:space="preserve">it </w:t>
      </w:r>
      <w:r w:rsidR="00825593">
        <w:rPr>
          <w:lang w:eastAsia="zh-CN"/>
        </w:rPr>
        <w:t xml:space="preserve">can </w:t>
      </w:r>
      <w:r w:rsidR="008C1C23">
        <w:rPr>
          <w:lang w:eastAsia="zh-CN"/>
        </w:rPr>
        <w:t>follow the principle of SRB4</w:t>
      </w:r>
      <w:r w:rsidR="00825593">
        <w:rPr>
          <w:lang w:eastAsia="zh-CN"/>
        </w:rPr>
        <w:t xml:space="preserve"> where</w:t>
      </w:r>
      <w:r w:rsidR="008C1C23">
        <w:rPr>
          <w:lang w:eastAsia="zh-CN"/>
        </w:rPr>
        <w:t xml:space="preserve"> the </w:t>
      </w:r>
      <w:r w:rsidR="00825593">
        <w:rPr>
          <w:lang w:eastAsia="zh-CN"/>
        </w:rPr>
        <w:t xml:space="preserve">LCH </w:t>
      </w:r>
      <w:r w:rsidR="008C1C23">
        <w:rPr>
          <w:lang w:eastAsia="zh-CN"/>
        </w:rPr>
        <w:t>priority of the new SRB is configurable. Our analysis is shown as below:</w:t>
      </w:r>
    </w:p>
    <w:p w14:paraId="5F71EE65" w14:textId="1813A218" w:rsidR="008C1C23" w:rsidRDefault="008C1C23" w:rsidP="008C1C23">
      <w:pPr>
        <w:pStyle w:val="ListParagraph"/>
        <w:numPr>
          <w:ilvl w:val="0"/>
          <w:numId w:val="42"/>
        </w:numPr>
        <w:spacing w:before="120"/>
        <w:ind w:firstLineChars="0"/>
        <w:rPr>
          <w:lang w:eastAsia="zh-CN"/>
        </w:rPr>
      </w:pPr>
      <w:r>
        <w:rPr>
          <w:rFonts w:hint="eastAsia"/>
          <w:lang w:eastAsia="zh-CN"/>
        </w:rPr>
        <w:t>P</w:t>
      </w:r>
      <w:r>
        <w:rPr>
          <w:lang w:eastAsia="zh-CN"/>
        </w:rPr>
        <w:t>ros:  only NW-sided data is transmitted via the new SRB, s</w:t>
      </w:r>
      <w:r w:rsidRPr="008C1C23">
        <w:rPr>
          <w:lang w:eastAsia="zh-CN"/>
        </w:rPr>
        <w:t>o it avoids competition with other reports</w:t>
      </w:r>
      <w:r w:rsidR="00825593">
        <w:rPr>
          <w:lang w:eastAsia="zh-CN"/>
        </w:rPr>
        <w:t>. It also avoids potential issues with AIML/</w:t>
      </w:r>
      <w:proofErr w:type="spellStart"/>
      <w:r w:rsidR="00825593">
        <w:rPr>
          <w:lang w:eastAsia="zh-CN"/>
        </w:rPr>
        <w:t>QoE</w:t>
      </w:r>
      <w:proofErr w:type="spellEnd"/>
      <w:r w:rsidR="00825593">
        <w:rPr>
          <w:lang w:eastAsia="zh-CN"/>
        </w:rPr>
        <w:t xml:space="preserve"> feature interworking, as mentioned above.</w:t>
      </w:r>
    </w:p>
    <w:p w14:paraId="30D38005" w14:textId="3A7EB0D9" w:rsidR="008C1C23" w:rsidRDefault="008C1C23" w:rsidP="008C1C23">
      <w:pPr>
        <w:pStyle w:val="ListParagraph"/>
        <w:numPr>
          <w:ilvl w:val="0"/>
          <w:numId w:val="42"/>
        </w:numPr>
        <w:spacing w:before="120"/>
        <w:ind w:firstLineChars="0"/>
        <w:rPr>
          <w:lang w:eastAsia="zh-CN"/>
        </w:rPr>
      </w:pPr>
      <w:r>
        <w:rPr>
          <w:rFonts w:hint="eastAsia"/>
          <w:lang w:eastAsia="zh-CN"/>
        </w:rPr>
        <w:t>C</w:t>
      </w:r>
      <w:r>
        <w:rPr>
          <w:lang w:eastAsia="zh-CN"/>
        </w:rPr>
        <w:t>ons: some specification impacts</w:t>
      </w:r>
    </w:p>
    <w:p w14:paraId="5108CB96" w14:textId="6E0A5D33" w:rsidR="008C1C23" w:rsidRDefault="008C1C23" w:rsidP="001B1D5B">
      <w:pPr>
        <w:spacing w:before="120"/>
        <w:rPr>
          <w:lang w:eastAsia="zh-CN"/>
        </w:rPr>
      </w:pPr>
    </w:p>
    <w:p w14:paraId="1EA671DA" w14:textId="7E45704E" w:rsidR="00AE69A0" w:rsidRDefault="00AB2087" w:rsidP="001B1D5B">
      <w:pPr>
        <w:spacing w:before="120"/>
        <w:rPr>
          <w:lang w:eastAsia="zh-CN"/>
        </w:rPr>
      </w:pPr>
      <w:r>
        <w:rPr>
          <w:lang w:eastAsia="zh-CN"/>
        </w:rPr>
        <w:t xml:space="preserve">In the future, there may be more use cases for NW-sided data reporting, and the requirements may be </w:t>
      </w:r>
      <w:r w:rsidR="001D20A6">
        <w:rPr>
          <w:lang w:eastAsia="zh-CN"/>
        </w:rPr>
        <w:t xml:space="preserve">different from </w:t>
      </w:r>
      <w:proofErr w:type="spellStart"/>
      <w:r w:rsidR="001D20A6">
        <w:rPr>
          <w:lang w:eastAsia="zh-CN"/>
        </w:rPr>
        <w:t>QoE</w:t>
      </w:r>
      <w:proofErr w:type="spellEnd"/>
      <w:r w:rsidR="001D20A6">
        <w:rPr>
          <w:lang w:eastAsia="zh-CN"/>
        </w:rPr>
        <w:t xml:space="preserve"> reporting. In this case, we think new SRB approach may be better and it has b</w:t>
      </w:r>
      <w:r w:rsidR="001D20A6" w:rsidRPr="001D20A6">
        <w:rPr>
          <w:lang w:eastAsia="zh-CN"/>
        </w:rPr>
        <w:t>etter scalability</w:t>
      </w:r>
      <w:r w:rsidR="00E01D3B">
        <w:rPr>
          <w:lang w:eastAsia="zh-CN"/>
        </w:rPr>
        <w:t xml:space="preserve"> and backwards/forwards compatibility</w:t>
      </w:r>
      <w:r w:rsidR="001D20A6">
        <w:rPr>
          <w:lang w:eastAsia="zh-CN"/>
        </w:rPr>
        <w:t>.</w:t>
      </w:r>
    </w:p>
    <w:p w14:paraId="0F8AE9A2" w14:textId="4981C770" w:rsidR="001D20A6" w:rsidRPr="007F344E" w:rsidRDefault="007F344E" w:rsidP="001B1D5B">
      <w:pPr>
        <w:spacing w:before="120"/>
        <w:rPr>
          <w:lang w:eastAsia="zh-CN"/>
        </w:rPr>
      </w:pPr>
      <w:r w:rsidRPr="001B33F2">
        <w:rPr>
          <w:rFonts w:hint="eastAsia"/>
          <w:b/>
          <w:lang w:eastAsia="zh-CN"/>
        </w:rPr>
        <w:t>P</w:t>
      </w:r>
      <w:r w:rsidRPr="001B33F2">
        <w:rPr>
          <w:b/>
          <w:lang w:eastAsia="zh-CN"/>
        </w:rPr>
        <w:t xml:space="preserve">roposal </w:t>
      </w:r>
      <w:r w:rsidR="000964D7">
        <w:rPr>
          <w:b/>
          <w:lang w:eastAsia="zh-CN"/>
        </w:rPr>
        <w:t>9</w:t>
      </w:r>
      <w:r w:rsidRPr="001B33F2">
        <w:rPr>
          <w:b/>
          <w:lang w:eastAsia="zh-CN"/>
        </w:rPr>
        <w:t>:</w:t>
      </w:r>
      <w:r w:rsidRPr="007E1AAE">
        <w:rPr>
          <w:lang w:eastAsia="zh-CN"/>
        </w:rPr>
        <w:t xml:space="preserve"> </w:t>
      </w:r>
      <w:r>
        <w:rPr>
          <w:b/>
          <w:lang w:eastAsia="zh-CN"/>
        </w:rPr>
        <w:t xml:space="preserve">RAN2 to </w:t>
      </w:r>
      <w:r w:rsidR="00825593">
        <w:rPr>
          <w:b/>
          <w:lang w:eastAsia="zh-CN"/>
        </w:rPr>
        <w:t xml:space="preserve">adopt a </w:t>
      </w:r>
      <w:r w:rsidR="008A1E62">
        <w:rPr>
          <w:b/>
          <w:lang w:eastAsia="zh-CN"/>
        </w:rPr>
        <w:t>new SRB for NW-sided data reporting</w:t>
      </w:r>
      <w:r w:rsidR="00B40172">
        <w:rPr>
          <w:b/>
          <w:lang w:eastAsia="zh-CN"/>
        </w:rPr>
        <w:t xml:space="preserve"> with a configurable priority</w:t>
      </w:r>
      <w:r w:rsidRPr="007E1AAE">
        <w:rPr>
          <w:b/>
          <w:lang w:eastAsia="zh-CN"/>
        </w:rPr>
        <w:t>.</w:t>
      </w:r>
    </w:p>
    <w:p w14:paraId="67E8BB2A" w14:textId="77777777" w:rsidR="00112B77" w:rsidRPr="00B2235D" w:rsidRDefault="00112B77" w:rsidP="001B1D5B">
      <w:pPr>
        <w:spacing w:before="120"/>
        <w:rPr>
          <w:lang w:eastAsia="zh-CN"/>
        </w:rPr>
      </w:pPr>
    </w:p>
    <w:p w14:paraId="11F546F6" w14:textId="65E4751D" w:rsidR="00D458FC" w:rsidRPr="00C02CCE" w:rsidRDefault="00D458FC"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6D34B6A3" w14:textId="1F6F61F1" w:rsidR="00152EE2" w:rsidRDefault="00152EE2" w:rsidP="0034068D">
      <w:pPr>
        <w:rPr>
          <w:lang w:eastAsia="zh-CN"/>
        </w:rPr>
      </w:pPr>
      <w:r w:rsidRPr="00C02CCE">
        <w:rPr>
          <w:lang w:eastAsia="zh-CN"/>
        </w:rPr>
        <w:t xml:space="preserve">In this paper, </w:t>
      </w:r>
      <w:r w:rsidR="008E2CEA">
        <w:rPr>
          <w:lang w:eastAsia="zh-CN"/>
        </w:rPr>
        <w:t xml:space="preserve">we mainly address the </w:t>
      </w:r>
      <w:proofErr w:type="spellStart"/>
      <w:r w:rsidR="008E2CEA">
        <w:rPr>
          <w:lang w:eastAsia="zh-CN"/>
        </w:rPr>
        <w:t>FFSes</w:t>
      </w:r>
      <w:proofErr w:type="spellEnd"/>
      <w:r w:rsidR="008E2CEA">
        <w:rPr>
          <w:lang w:eastAsia="zh-CN"/>
        </w:rPr>
        <w:t xml:space="preserve"> left from RAN2#12</w:t>
      </w:r>
      <w:r w:rsidR="009A7CE5">
        <w:rPr>
          <w:lang w:eastAsia="zh-CN"/>
        </w:rPr>
        <w:t>7</w:t>
      </w:r>
      <w:r w:rsidR="00B2235D">
        <w:rPr>
          <w:lang w:eastAsia="zh-CN"/>
        </w:rPr>
        <w:t>-bis</w:t>
      </w:r>
      <w:r w:rsidR="008E2CEA">
        <w:rPr>
          <w:lang w:eastAsia="zh-CN"/>
        </w:rPr>
        <w:t>. We have the following</w:t>
      </w:r>
      <w:r w:rsidR="00D9770C">
        <w:rPr>
          <w:lang w:eastAsia="zh-CN"/>
        </w:rPr>
        <w:t xml:space="preserve"> observations and</w:t>
      </w:r>
      <w:r w:rsidR="008E2CEA">
        <w:rPr>
          <w:lang w:eastAsia="zh-CN"/>
        </w:rPr>
        <w:t xml:space="preserve"> proposals:</w:t>
      </w:r>
    </w:p>
    <w:p w14:paraId="78EDFD1D" w14:textId="6E29E749" w:rsidR="000964D7" w:rsidRPr="000964D7" w:rsidRDefault="000964D7" w:rsidP="000964D7">
      <w:pPr>
        <w:rPr>
          <w:u w:val="single"/>
          <w:lang w:eastAsia="zh-CN"/>
        </w:rPr>
      </w:pPr>
      <w:r>
        <w:rPr>
          <w:u w:val="single"/>
          <w:lang w:eastAsia="zh-CN"/>
        </w:rPr>
        <w:t>O</w:t>
      </w:r>
      <w:r w:rsidRPr="000964D7">
        <w:rPr>
          <w:u w:val="single"/>
          <w:lang w:eastAsia="zh-CN"/>
        </w:rPr>
        <w:t>n-demand request reporting</w:t>
      </w:r>
    </w:p>
    <w:p w14:paraId="1CFCE3FC" w14:textId="42E8D2DB" w:rsidR="000964D7" w:rsidRPr="00E40F88" w:rsidRDefault="000964D7" w:rsidP="000964D7">
      <w:pPr>
        <w:spacing w:before="120"/>
        <w:rPr>
          <w:lang w:eastAsia="zh-CN"/>
        </w:rPr>
      </w:pPr>
      <w:r w:rsidRPr="00E4799C">
        <w:rPr>
          <w:rFonts w:hint="eastAsia"/>
          <w:b/>
          <w:lang w:eastAsia="zh-CN"/>
        </w:rPr>
        <w:t>P</w:t>
      </w:r>
      <w:r w:rsidRPr="00E4799C">
        <w:rPr>
          <w:b/>
          <w:lang w:eastAsia="zh-CN"/>
        </w:rPr>
        <w:t xml:space="preserve">roposal </w:t>
      </w:r>
      <w:r>
        <w:rPr>
          <w:b/>
          <w:lang w:eastAsia="zh-CN"/>
        </w:rPr>
        <w:t>1</w:t>
      </w:r>
      <w:r w:rsidRPr="00E4799C">
        <w:rPr>
          <w:b/>
          <w:lang w:eastAsia="zh-CN"/>
        </w:rPr>
        <w:t>:</w:t>
      </w:r>
      <w:r>
        <w:rPr>
          <w:b/>
          <w:lang w:eastAsia="zh-CN"/>
        </w:rPr>
        <w:t xml:space="preserve"> For</w:t>
      </w:r>
      <w:r w:rsidRPr="00334E40">
        <w:rPr>
          <w:b/>
          <w:lang w:eastAsia="zh-CN"/>
        </w:rPr>
        <w:t xml:space="preserve"> the on-demand request</w:t>
      </w:r>
      <w:r>
        <w:rPr>
          <w:b/>
          <w:lang w:eastAsia="zh-CN"/>
        </w:rPr>
        <w:t xml:space="preserve"> data retrieval mechanism</w:t>
      </w:r>
      <w:r w:rsidRPr="00EF0F79">
        <w:rPr>
          <w:b/>
          <w:lang w:eastAsia="zh-CN"/>
        </w:rPr>
        <w:t xml:space="preserve">, the UE </w:t>
      </w:r>
      <w:r>
        <w:rPr>
          <w:b/>
          <w:lang w:eastAsia="zh-CN"/>
        </w:rPr>
        <w:t>should</w:t>
      </w:r>
      <w:r w:rsidRPr="00EF0F79">
        <w:rPr>
          <w:b/>
          <w:lang w:eastAsia="zh-CN"/>
        </w:rPr>
        <w:t xml:space="preserve"> send </w:t>
      </w:r>
      <w:r>
        <w:rPr>
          <w:b/>
          <w:lang w:eastAsia="zh-CN"/>
        </w:rPr>
        <w:t xml:space="preserve">the </w:t>
      </w:r>
      <w:r w:rsidRPr="00EF0F79">
        <w:rPr>
          <w:b/>
          <w:lang w:eastAsia="zh-CN"/>
        </w:rPr>
        <w:t>data availab</w:t>
      </w:r>
      <w:r>
        <w:rPr>
          <w:b/>
          <w:lang w:eastAsia="zh-CN"/>
        </w:rPr>
        <w:t>ility</w:t>
      </w:r>
      <w:r w:rsidRPr="00EF0F79">
        <w:rPr>
          <w:b/>
          <w:lang w:eastAsia="zh-CN"/>
        </w:rPr>
        <w:t xml:space="preserve"> indication to the NW when </w:t>
      </w:r>
      <w:r>
        <w:rPr>
          <w:b/>
          <w:lang w:eastAsia="zh-CN"/>
        </w:rPr>
        <w:t>the volume of the collected</w:t>
      </w:r>
      <w:r w:rsidRPr="00EF0F79">
        <w:rPr>
          <w:b/>
          <w:lang w:eastAsia="zh-CN"/>
        </w:rPr>
        <w:t xml:space="preserve"> </w:t>
      </w:r>
      <w:r>
        <w:rPr>
          <w:b/>
          <w:lang w:eastAsia="zh-CN"/>
        </w:rPr>
        <w:t>data reaches a threshold configured by the network</w:t>
      </w:r>
      <w:r w:rsidRPr="00EF0F79">
        <w:rPr>
          <w:b/>
          <w:lang w:eastAsia="zh-CN"/>
        </w:rPr>
        <w:t>.</w:t>
      </w:r>
    </w:p>
    <w:p w14:paraId="2CC2EEC6" w14:textId="77777777" w:rsidR="000964D7" w:rsidRDefault="000964D7" w:rsidP="000964D7">
      <w:pPr>
        <w:spacing w:before="120"/>
        <w:rPr>
          <w:b/>
          <w:lang w:eastAsia="zh-CN"/>
        </w:rPr>
      </w:pPr>
      <w:r w:rsidRPr="00E4799C">
        <w:rPr>
          <w:rFonts w:hint="eastAsia"/>
          <w:b/>
          <w:lang w:eastAsia="zh-CN"/>
        </w:rPr>
        <w:t>P</w:t>
      </w:r>
      <w:r w:rsidRPr="00E4799C">
        <w:rPr>
          <w:b/>
          <w:lang w:eastAsia="zh-CN"/>
        </w:rPr>
        <w:t xml:space="preserve">roposal </w:t>
      </w:r>
      <w:r>
        <w:rPr>
          <w:b/>
          <w:lang w:eastAsia="zh-CN"/>
        </w:rPr>
        <w:t>2</w:t>
      </w:r>
      <w:r w:rsidRPr="00E4799C">
        <w:rPr>
          <w:b/>
          <w:lang w:eastAsia="zh-CN"/>
        </w:rPr>
        <w:t>:</w:t>
      </w:r>
      <w:r>
        <w:rPr>
          <w:b/>
          <w:lang w:eastAsia="zh-CN"/>
        </w:rPr>
        <w:t xml:space="preserve"> The </w:t>
      </w:r>
      <w:proofErr w:type="spellStart"/>
      <w:r w:rsidRPr="001B1D5B">
        <w:rPr>
          <w:b/>
          <w:lang w:eastAsia="zh-CN"/>
        </w:rPr>
        <w:t>UEAssistanceInformation</w:t>
      </w:r>
      <w:proofErr w:type="spellEnd"/>
      <w:r w:rsidRPr="001B1D5B">
        <w:rPr>
          <w:b/>
          <w:lang w:eastAsia="zh-CN"/>
        </w:rPr>
        <w:t xml:space="preserve"> </w:t>
      </w:r>
      <w:r>
        <w:rPr>
          <w:b/>
          <w:lang w:eastAsia="zh-CN"/>
        </w:rPr>
        <w:t>message is</w:t>
      </w:r>
      <w:r w:rsidRPr="001B1D5B">
        <w:rPr>
          <w:b/>
          <w:lang w:eastAsia="zh-CN"/>
        </w:rPr>
        <w:t xml:space="preserve"> used for sending data available indication.</w:t>
      </w:r>
    </w:p>
    <w:p w14:paraId="4D4EF80F" w14:textId="77777777" w:rsidR="000964D7" w:rsidRDefault="000964D7" w:rsidP="000964D7">
      <w:pPr>
        <w:overflowPunct w:val="0"/>
        <w:spacing w:before="120"/>
        <w:textAlignment w:val="baseline"/>
        <w:rPr>
          <w:lang w:eastAsia="zh-CN"/>
        </w:rPr>
      </w:pPr>
      <w:r w:rsidRPr="00E4799C">
        <w:rPr>
          <w:rFonts w:hint="eastAsia"/>
          <w:b/>
          <w:lang w:eastAsia="zh-CN"/>
        </w:rPr>
        <w:lastRenderedPageBreak/>
        <w:t>P</w:t>
      </w:r>
      <w:r w:rsidRPr="00E4799C">
        <w:rPr>
          <w:b/>
          <w:lang w:eastAsia="zh-CN"/>
        </w:rPr>
        <w:t xml:space="preserve">roposal </w:t>
      </w:r>
      <w:r>
        <w:rPr>
          <w:b/>
          <w:lang w:eastAsia="zh-CN"/>
        </w:rPr>
        <w:t>3</w:t>
      </w:r>
      <w:r w:rsidRPr="00E4799C">
        <w:rPr>
          <w:b/>
          <w:lang w:eastAsia="zh-CN"/>
        </w:rPr>
        <w:t xml:space="preserve">: </w:t>
      </w:r>
      <w:r>
        <w:rPr>
          <w:b/>
          <w:lang w:eastAsia="zh-CN"/>
        </w:rPr>
        <w:t>T</w:t>
      </w:r>
      <w:r w:rsidRPr="00773742">
        <w:rPr>
          <w:b/>
          <w:lang w:eastAsia="zh-CN"/>
        </w:rPr>
        <w:t xml:space="preserve">he NW can configure </w:t>
      </w:r>
      <w:r>
        <w:rPr>
          <w:b/>
          <w:lang w:eastAsia="zh-CN"/>
        </w:rPr>
        <w:t>one data collection configuration per use case, i.e. multiple configurations for the same use case are not supported.</w:t>
      </w:r>
    </w:p>
    <w:p w14:paraId="698F3CA3" w14:textId="77777777" w:rsidR="000964D7" w:rsidRDefault="000964D7" w:rsidP="000964D7">
      <w:pPr>
        <w:overflowPunct w:val="0"/>
        <w:spacing w:before="120"/>
        <w:textAlignment w:val="baseline"/>
        <w:rPr>
          <w:b/>
          <w:lang w:eastAsia="zh-CN"/>
        </w:rPr>
      </w:pPr>
      <w:r w:rsidRPr="00E4799C">
        <w:rPr>
          <w:rFonts w:hint="eastAsia"/>
          <w:b/>
          <w:lang w:eastAsia="zh-CN"/>
        </w:rPr>
        <w:t>P</w:t>
      </w:r>
      <w:r w:rsidRPr="00E4799C">
        <w:rPr>
          <w:b/>
          <w:lang w:eastAsia="zh-CN"/>
        </w:rPr>
        <w:t>roposal</w:t>
      </w:r>
      <w:r>
        <w:rPr>
          <w:b/>
          <w:lang w:eastAsia="zh-CN"/>
        </w:rPr>
        <w:t xml:space="preserve"> 4</w:t>
      </w:r>
      <w:r w:rsidRPr="00E4799C">
        <w:rPr>
          <w:b/>
          <w:lang w:eastAsia="zh-CN"/>
        </w:rPr>
        <w:t xml:space="preserve">: </w:t>
      </w:r>
      <w:r>
        <w:rPr>
          <w:b/>
          <w:lang w:eastAsia="zh-CN"/>
        </w:rPr>
        <w:t xml:space="preserve">Dynamic activation/deactivation of the data collection configuration is not supported (i.e. it is sufficient to rely on RRC signaling). </w:t>
      </w:r>
    </w:p>
    <w:p w14:paraId="37163200" w14:textId="77777777" w:rsidR="000964D7" w:rsidRDefault="000964D7" w:rsidP="000964D7">
      <w:pPr>
        <w:spacing w:before="120"/>
        <w:rPr>
          <w:b/>
          <w:lang w:eastAsia="zh-CN"/>
        </w:rPr>
      </w:pPr>
      <w:r w:rsidRPr="0089574A">
        <w:rPr>
          <w:rFonts w:hint="eastAsia"/>
          <w:b/>
          <w:lang w:eastAsia="zh-CN"/>
        </w:rPr>
        <w:t>P</w:t>
      </w:r>
      <w:r w:rsidRPr="0089574A">
        <w:rPr>
          <w:b/>
          <w:lang w:eastAsia="zh-CN"/>
        </w:rPr>
        <w:t xml:space="preserve">roposal </w:t>
      </w:r>
      <w:r>
        <w:rPr>
          <w:b/>
          <w:lang w:eastAsia="zh-CN"/>
        </w:rPr>
        <w:t>5</w:t>
      </w:r>
      <w:r w:rsidRPr="0089574A">
        <w:rPr>
          <w:b/>
          <w:lang w:eastAsia="zh-CN"/>
        </w:rPr>
        <w:t xml:space="preserve">: </w:t>
      </w:r>
      <w:r w:rsidRPr="00E40F88">
        <w:rPr>
          <w:b/>
          <w:lang w:eastAsia="zh-CN"/>
        </w:rPr>
        <w:t>The NW should be able to request the UE to report the data only for a certain data logging configuration (e.g. corresponding to a specific use case).</w:t>
      </w:r>
    </w:p>
    <w:p w14:paraId="461D4EDA" w14:textId="77777777" w:rsidR="000964D7" w:rsidRDefault="000964D7" w:rsidP="000964D7">
      <w:pPr>
        <w:spacing w:before="120"/>
        <w:rPr>
          <w:b/>
          <w:lang w:eastAsia="zh-CN"/>
        </w:rPr>
      </w:pPr>
    </w:p>
    <w:p w14:paraId="1BE5715A" w14:textId="221FD237" w:rsidR="000964D7" w:rsidRPr="000964D7" w:rsidRDefault="000964D7" w:rsidP="000964D7">
      <w:pPr>
        <w:rPr>
          <w:u w:val="single"/>
          <w:lang w:eastAsia="zh-CN"/>
        </w:rPr>
      </w:pPr>
      <w:r>
        <w:rPr>
          <w:u w:val="single"/>
          <w:lang w:eastAsia="zh-CN"/>
        </w:rPr>
        <w:t>E</w:t>
      </w:r>
      <w:r w:rsidRPr="000964D7">
        <w:rPr>
          <w:u w:val="single"/>
          <w:lang w:eastAsia="zh-CN"/>
        </w:rPr>
        <w:t>vent-based data logging</w:t>
      </w:r>
    </w:p>
    <w:p w14:paraId="6988FC58" w14:textId="6D66CD78" w:rsidR="000964D7" w:rsidRDefault="000964D7" w:rsidP="000964D7">
      <w:pPr>
        <w:spacing w:before="120"/>
        <w:rPr>
          <w:b/>
          <w:lang w:eastAsia="zh-CN"/>
        </w:rPr>
      </w:pPr>
      <w:r>
        <w:rPr>
          <w:b/>
          <w:lang w:eastAsia="zh-CN"/>
        </w:rPr>
        <w:t>Observation 1: AI aided beam management is equally useful in the cell center and at the cell edge, so the data from the whole cell area are useful for the NW, unlike the mobility related measurements specified within MDT thus far.</w:t>
      </w:r>
    </w:p>
    <w:p w14:paraId="4745ADB6" w14:textId="77777777" w:rsidR="000964D7" w:rsidRPr="00B9656E" w:rsidRDefault="000964D7" w:rsidP="000964D7">
      <w:pPr>
        <w:spacing w:before="120"/>
        <w:rPr>
          <w:lang w:eastAsia="zh-CN"/>
        </w:rPr>
      </w:pPr>
      <w:r>
        <w:rPr>
          <w:b/>
          <w:lang w:eastAsia="zh-CN"/>
        </w:rPr>
        <w:t>Observation 2: It is unreasonable to assume that a network will train separate models only for good or only for bad radio conditions for the sake of AI aided beam management.</w:t>
      </w:r>
    </w:p>
    <w:p w14:paraId="5725EE9D" w14:textId="77777777" w:rsidR="000964D7" w:rsidRPr="007F503C" w:rsidRDefault="000964D7" w:rsidP="000964D7">
      <w:pPr>
        <w:spacing w:before="120"/>
        <w:rPr>
          <w:b/>
        </w:rPr>
      </w:pPr>
      <w:r>
        <w:rPr>
          <w:b/>
        </w:rPr>
        <w:t>Observation 3: If needed, data filtering based on various factors, including radio conditions, can be easily performed by the NW after the data is collected, without having complex discussions in RAN1 and RAN2.</w:t>
      </w:r>
    </w:p>
    <w:p w14:paraId="653FF285" w14:textId="77777777" w:rsidR="000964D7" w:rsidRDefault="000964D7" w:rsidP="000964D7">
      <w:pPr>
        <w:spacing w:before="120"/>
        <w:rPr>
          <w:b/>
          <w:lang w:eastAsia="zh-CN"/>
        </w:rPr>
      </w:pPr>
      <w:r w:rsidRPr="0089574A">
        <w:rPr>
          <w:rFonts w:hint="eastAsia"/>
          <w:b/>
          <w:lang w:eastAsia="zh-CN"/>
        </w:rPr>
        <w:t>P</w:t>
      </w:r>
      <w:r w:rsidRPr="0089574A">
        <w:rPr>
          <w:b/>
          <w:lang w:eastAsia="zh-CN"/>
        </w:rPr>
        <w:t xml:space="preserve">roposal </w:t>
      </w:r>
      <w:r>
        <w:rPr>
          <w:b/>
          <w:lang w:eastAsia="zh-CN"/>
        </w:rPr>
        <w:t>6</w:t>
      </w:r>
      <w:r w:rsidRPr="0089574A">
        <w:rPr>
          <w:b/>
          <w:lang w:eastAsia="zh-CN"/>
        </w:rPr>
        <w:t xml:space="preserve">: </w:t>
      </w:r>
      <w:r w:rsidRPr="00AD05FF">
        <w:rPr>
          <w:b/>
          <w:lang w:eastAsia="zh-CN"/>
        </w:rPr>
        <w:t>Event-triggered data logging</w:t>
      </w:r>
      <w:r>
        <w:rPr>
          <w:b/>
          <w:lang w:eastAsia="zh-CN"/>
        </w:rPr>
        <w:t xml:space="preserve"> based on </w:t>
      </w:r>
      <w:r w:rsidRPr="00AD05FF">
        <w:rPr>
          <w:b/>
          <w:lang w:eastAsia="zh-CN"/>
        </w:rPr>
        <w:t xml:space="preserve">radio condition </w:t>
      </w:r>
      <w:r>
        <w:rPr>
          <w:b/>
          <w:lang w:eastAsia="zh-CN"/>
        </w:rPr>
        <w:t xml:space="preserve">is NOT </w:t>
      </w:r>
      <w:r w:rsidRPr="00AD05FF">
        <w:rPr>
          <w:b/>
          <w:lang w:eastAsia="zh-CN"/>
        </w:rPr>
        <w:t xml:space="preserve">supported.  </w:t>
      </w:r>
    </w:p>
    <w:p w14:paraId="1EC653A8" w14:textId="77777777" w:rsidR="0036778F" w:rsidRDefault="0036778F" w:rsidP="000964D7">
      <w:pPr>
        <w:spacing w:before="120"/>
        <w:rPr>
          <w:b/>
          <w:lang w:eastAsia="zh-CN"/>
        </w:rPr>
      </w:pPr>
    </w:p>
    <w:p w14:paraId="1C935033" w14:textId="3AF54508" w:rsidR="0036778F" w:rsidRPr="0036778F" w:rsidRDefault="0036778F" w:rsidP="0036778F">
      <w:pPr>
        <w:rPr>
          <w:u w:val="single"/>
          <w:lang w:eastAsia="zh-CN"/>
        </w:rPr>
      </w:pPr>
      <w:r>
        <w:rPr>
          <w:u w:val="single"/>
          <w:lang w:eastAsia="zh-CN"/>
        </w:rPr>
        <w:t>D</w:t>
      </w:r>
      <w:r w:rsidRPr="0036778F">
        <w:rPr>
          <w:u w:val="single"/>
          <w:lang w:eastAsia="zh-CN"/>
        </w:rPr>
        <w:t>ata reporting for low power state UE</w:t>
      </w:r>
    </w:p>
    <w:p w14:paraId="6147D153" w14:textId="39841E83" w:rsidR="000964D7" w:rsidRDefault="000964D7" w:rsidP="000964D7">
      <w:pPr>
        <w:spacing w:before="120"/>
        <w:rPr>
          <w:lang w:eastAsia="zh-CN"/>
        </w:rPr>
      </w:pPr>
      <w:r w:rsidRPr="001B33F2">
        <w:rPr>
          <w:rFonts w:hint="eastAsia"/>
          <w:b/>
          <w:lang w:eastAsia="zh-CN"/>
        </w:rPr>
        <w:t>P</w:t>
      </w:r>
      <w:r w:rsidRPr="001B33F2">
        <w:rPr>
          <w:b/>
          <w:lang w:eastAsia="zh-CN"/>
        </w:rPr>
        <w:t xml:space="preserve">roposal </w:t>
      </w:r>
      <w:r>
        <w:rPr>
          <w:b/>
          <w:lang w:eastAsia="zh-CN"/>
        </w:rPr>
        <w:t>7</w:t>
      </w:r>
      <w:r w:rsidRPr="001B33F2">
        <w:rPr>
          <w:b/>
          <w:lang w:eastAsia="zh-CN"/>
        </w:rPr>
        <w:t>:</w:t>
      </w:r>
      <w:r>
        <w:rPr>
          <w:b/>
          <w:lang w:eastAsia="zh-CN"/>
        </w:rPr>
        <w:t xml:space="preserve"> When the UE enters a low-power state, it should notify the NW about this. Based on this notification, the NW may indicate the UE to stop/suspend the data collection procedure via RRC </w:t>
      </w:r>
      <w:proofErr w:type="spellStart"/>
      <w:r>
        <w:rPr>
          <w:b/>
          <w:lang w:eastAsia="zh-CN"/>
        </w:rPr>
        <w:t>signalling</w:t>
      </w:r>
      <w:proofErr w:type="spellEnd"/>
      <w:r>
        <w:rPr>
          <w:b/>
          <w:lang w:eastAsia="zh-CN"/>
        </w:rPr>
        <w:t>, e.g. the NW could indicate UE either to release the measurement and logging configuration or to suspend the data collection procedure and recover it when UE exits low power state.</w:t>
      </w:r>
    </w:p>
    <w:p w14:paraId="1B364468" w14:textId="77777777" w:rsidR="000964D7" w:rsidRPr="00206DB2" w:rsidRDefault="000964D7" w:rsidP="000964D7">
      <w:pPr>
        <w:spacing w:before="120"/>
        <w:rPr>
          <w:b/>
          <w:lang w:eastAsia="zh-CN"/>
        </w:rPr>
      </w:pPr>
      <w:r w:rsidRPr="001B33F2">
        <w:rPr>
          <w:rFonts w:hint="eastAsia"/>
          <w:b/>
          <w:lang w:eastAsia="zh-CN"/>
        </w:rPr>
        <w:t>P</w:t>
      </w:r>
      <w:r w:rsidRPr="001B33F2">
        <w:rPr>
          <w:b/>
          <w:lang w:eastAsia="zh-CN"/>
        </w:rPr>
        <w:t xml:space="preserve">roposal </w:t>
      </w:r>
      <w:r>
        <w:rPr>
          <w:b/>
          <w:lang w:eastAsia="zh-CN"/>
        </w:rPr>
        <w:t>8</w:t>
      </w:r>
      <w:r w:rsidRPr="001B33F2">
        <w:rPr>
          <w:b/>
          <w:lang w:eastAsia="zh-CN"/>
        </w:rPr>
        <w:t>:</w:t>
      </w:r>
      <w:r w:rsidRPr="007E1AAE">
        <w:rPr>
          <w:lang w:eastAsia="zh-CN"/>
        </w:rPr>
        <w:t xml:space="preserve"> </w:t>
      </w:r>
      <w:r w:rsidRPr="00C4275B">
        <w:t xml:space="preserve"> </w:t>
      </w:r>
      <w:r>
        <w:rPr>
          <w:b/>
          <w:lang w:eastAsia="zh-CN"/>
        </w:rPr>
        <w:t>T</w:t>
      </w:r>
      <w:r w:rsidRPr="00C4275B">
        <w:rPr>
          <w:b/>
          <w:lang w:eastAsia="zh-CN"/>
        </w:rPr>
        <w:t xml:space="preserve">he UE that </w:t>
      </w:r>
      <w:r>
        <w:rPr>
          <w:b/>
          <w:lang w:eastAsia="zh-CN"/>
        </w:rPr>
        <w:t xml:space="preserve">is </w:t>
      </w:r>
      <w:r w:rsidRPr="00C4275B">
        <w:rPr>
          <w:b/>
          <w:lang w:eastAsia="zh-CN"/>
        </w:rPr>
        <w:t xml:space="preserve">in </w:t>
      </w:r>
      <w:r>
        <w:rPr>
          <w:b/>
          <w:lang w:eastAsia="zh-CN"/>
        </w:rPr>
        <w:t xml:space="preserve">a </w:t>
      </w:r>
      <w:r w:rsidRPr="00C4275B">
        <w:rPr>
          <w:b/>
          <w:lang w:eastAsia="zh-CN"/>
        </w:rPr>
        <w:t xml:space="preserve">low power state should send </w:t>
      </w:r>
      <w:r>
        <w:rPr>
          <w:b/>
          <w:lang w:eastAsia="zh-CN"/>
        </w:rPr>
        <w:t xml:space="preserve">a </w:t>
      </w:r>
      <w:r w:rsidRPr="00C4275B">
        <w:rPr>
          <w:b/>
          <w:lang w:eastAsia="zh-CN"/>
        </w:rPr>
        <w:t xml:space="preserve">low power state indication to the NW when it receives </w:t>
      </w:r>
      <w:r>
        <w:rPr>
          <w:b/>
          <w:lang w:eastAsia="zh-CN"/>
        </w:rPr>
        <w:t xml:space="preserve">the </w:t>
      </w:r>
      <w:r w:rsidRPr="00C4275B">
        <w:rPr>
          <w:b/>
          <w:lang w:eastAsia="zh-CN"/>
        </w:rPr>
        <w:t>data collection configuration</w:t>
      </w:r>
      <w:r>
        <w:rPr>
          <w:b/>
          <w:lang w:eastAsia="zh-CN"/>
        </w:rPr>
        <w:t xml:space="preserve"> (e.g. using the </w:t>
      </w:r>
      <w:proofErr w:type="spellStart"/>
      <w:r>
        <w:rPr>
          <w:b/>
          <w:lang w:eastAsia="zh-CN"/>
        </w:rPr>
        <w:t>RRCReconfigurationComplete</w:t>
      </w:r>
      <w:proofErr w:type="spellEnd"/>
      <w:r>
        <w:rPr>
          <w:b/>
          <w:lang w:eastAsia="zh-CN"/>
        </w:rPr>
        <w:t xml:space="preserve"> message)</w:t>
      </w:r>
      <w:r w:rsidRPr="00C4275B">
        <w:rPr>
          <w:b/>
          <w:lang w:eastAsia="zh-CN"/>
        </w:rPr>
        <w:t>.</w:t>
      </w:r>
    </w:p>
    <w:p w14:paraId="6A96C2B0" w14:textId="77777777" w:rsidR="0036778F" w:rsidRDefault="0036778F" w:rsidP="000964D7">
      <w:pPr>
        <w:spacing w:before="120"/>
        <w:rPr>
          <w:b/>
          <w:lang w:eastAsia="zh-CN"/>
        </w:rPr>
      </w:pPr>
    </w:p>
    <w:p w14:paraId="0A7DBCAB" w14:textId="14BBB3FB" w:rsidR="0036778F" w:rsidRPr="0036778F" w:rsidRDefault="0036778F" w:rsidP="0036778F">
      <w:pPr>
        <w:rPr>
          <w:u w:val="single"/>
          <w:lang w:eastAsia="zh-CN"/>
        </w:rPr>
      </w:pPr>
      <w:r w:rsidRPr="0036778F">
        <w:rPr>
          <w:u w:val="single"/>
          <w:lang w:eastAsia="zh-CN"/>
        </w:rPr>
        <w:t>SRB for data reporting</w:t>
      </w:r>
    </w:p>
    <w:p w14:paraId="0BEB08CD" w14:textId="34B7CE9A" w:rsidR="000964D7" w:rsidRPr="007F344E" w:rsidRDefault="000964D7" w:rsidP="000964D7">
      <w:pPr>
        <w:spacing w:before="120"/>
        <w:rPr>
          <w:lang w:eastAsia="zh-CN"/>
        </w:rPr>
      </w:pPr>
      <w:r w:rsidRPr="001B33F2">
        <w:rPr>
          <w:rFonts w:hint="eastAsia"/>
          <w:b/>
          <w:lang w:eastAsia="zh-CN"/>
        </w:rPr>
        <w:t>P</w:t>
      </w:r>
      <w:r w:rsidRPr="001B33F2">
        <w:rPr>
          <w:b/>
          <w:lang w:eastAsia="zh-CN"/>
        </w:rPr>
        <w:t xml:space="preserve">roposal </w:t>
      </w:r>
      <w:r>
        <w:rPr>
          <w:b/>
          <w:lang w:eastAsia="zh-CN"/>
        </w:rPr>
        <w:t>9</w:t>
      </w:r>
      <w:r w:rsidRPr="001B33F2">
        <w:rPr>
          <w:b/>
          <w:lang w:eastAsia="zh-CN"/>
        </w:rPr>
        <w:t>:</w:t>
      </w:r>
      <w:r w:rsidRPr="007E1AAE">
        <w:rPr>
          <w:lang w:eastAsia="zh-CN"/>
        </w:rPr>
        <w:t xml:space="preserve"> </w:t>
      </w:r>
      <w:r>
        <w:rPr>
          <w:b/>
          <w:lang w:eastAsia="zh-CN"/>
        </w:rPr>
        <w:t>RAN2 to adopt a new SRB for NW-sided data reporting with a configurable priority</w:t>
      </w:r>
      <w:r w:rsidRPr="007E1AAE">
        <w:rPr>
          <w:b/>
          <w:lang w:eastAsia="zh-CN"/>
        </w:rPr>
        <w:t>.</w:t>
      </w:r>
    </w:p>
    <w:p w14:paraId="0B1940E2" w14:textId="664CF917" w:rsidR="00645993" w:rsidRPr="009A7CE5" w:rsidRDefault="00645993" w:rsidP="00420102">
      <w:pPr>
        <w:overflowPunct w:val="0"/>
        <w:spacing w:before="120"/>
        <w:textAlignment w:val="baseline"/>
        <w:rPr>
          <w:b/>
          <w:lang w:eastAsia="zh-CN"/>
        </w:rPr>
      </w:pPr>
    </w:p>
    <w:p w14:paraId="7E7FEB5A" w14:textId="22E8009C" w:rsidR="00222B7B" w:rsidRPr="00C02CCE" w:rsidRDefault="00222B7B"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References</w:t>
      </w:r>
    </w:p>
    <w:bookmarkEnd w:id="2"/>
    <w:p w14:paraId="621971EE" w14:textId="45860026" w:rsidR="00D279F0" w:rsidRDefault="0078682E" w:rsidP="003178EC">
      <w:pPr>
        <w:pStyle w:val="References"/>
        <w:numPr>
          <w:ilvl w:val="0"/>
          <w:numId w:val="0"/>
        </w:numPr>
        <w:rPr>
          <w:lang w:eastAsia="zh-CN"/>
        </w:rPr>
      </w:pPr>
      <w:r>
        <w:rPr>
          <w:rFonts w:hint="eastAsia"/>
          <w:lang w:eastAsia="zh-CN"/>
        </w:rPr>
        <w:t>[</w:t>
      </w:r>
      <w:r>
        <w:rPr>
          <w:lang w:eastAsia="zh-CN"/>
        </w:rPr>
        <w:t>1] RAN2#127bis meeting minutes</w:t>
      </w:r>
    </w:p>
    <w:p w14:paraId="40C0819B" w14:textId="537869BB" w:rsidR="0078682E" w:rsidRDefault="0078682E" w:rsidP="003178EC">
      <w:pPr>
        <w:pStyle w:val="References"/>
        <w:numPr>
          <w:ilvl w:val="0"/>
          <w:numId w:val="0"/>
        </w:numPr>
        <w:rPr>
          <w:lang w:eastAsia="zh-CN"/>
        </w:rPr>
      </w:pPr>
      <w:r>
        <w:rPr>
          <w:rFonts w:hint="eastAsia"/>
          <w:lang w:eastAsia="zh-CN"/>
        </w:rPr>
        <w:t>[</w:t>
      </w:r>
      <w:r>
        <w:rPr>
          <w:lang w:eastAsia="zh-CN"/>
        </w:rPr>
        <w:t>2] RAN2#127 meeting minutes</w:t>
      </w:r>
    </w:p>
    <w:p w14:paraId="0A1F0940" w14:textId="63B28648" w:rsidR="0078682E" w:rsidRDefault="0078682E" w:rsidP="003178EC">
      <w:pPr>
        <w:pStyle w:val="References"/>
        <w:numPr>
          <w:ilvl w:val="0"/>
          <w:numId w:val="0"/>
        </w:numPr>
        <w:rPr>
          <w:lang w:eastAsia="zh-CN"/>
        </w:rPr>
      </w:pPr>
    </w:p>
    <w:p w14:paraId="52D67489" w14:textId="77777777" w:rsidR="0078682E" w:rsidRDefault="0078682E" w:rsidP="003178EC">
      <w:pPr>
        <w:pStyle w:val="References"/>
        <w:numPr>
          <w:ilvl w:val="0"/>
          <w:numId w:val="0"/>
        </w:numPr>
        <w:rPr>
          <w:lang w:eastAsia="zh-CN"/>
        </w:rPr>
      </w:pPr>
    </w:p>
    <w:sectPr w:rsidR="0078682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A199D" w14:textId="77777777" w:rsidR="0012597C" w:rsidRDefault="0012597C">
      <w:r>
        <w:separator/>
      </w:r>
    </w:p>
  </w:endnote>
  <w:endnote w:type="continuationSeparator" w:id="0">
    <w:p w14:paraId="22180528" w14:textId="77777777" w:rsidR="0012597C" w:rsidRDefault="0012597C">
      <w:r>
        <w:continuationSeparator/>
      </w:r>
    </w:p>
  </w:endnote>
  <w:endnote w:type="continuationNotice" w:id="1">
    <w:p w14:paraId="759F5510" w14:textId="77777777" w:rsidR="0012597C" w:rsidRDefault="001259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15B69" w14:textId="77777777" w:rsidR="0012597C" w:rsidRDefault="0012597C">
      <w:r>
        <w:separator/>
      </w:r>
    </w:p>
  </w:footnote>
  <w:footnote w:type="continuationSeparator" w:id="0">
    <w:p w14:paraId="0B89EB08" w14:textId="77777777" w:rsidR="0012597C" w:rsidRDefault="0012597C">
      <w:r>
        <w:continuationSeparator/>
      </w:r>
    </w:p>
  </w:footnote>
  <w:footnote w:type="continuationNotice" w:id="1">
    <w:p w14:paraId="38E8F1AF" w14:textId="77777777" w:rsidR="0012597C" w:rsidRDefault="001259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162C1"/>
    <w:multiLevelType w:val="hybridMultilevel"/>
    <w:tmpl w:val="89A4E678"/>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D0D52"/>
    <w:multiLevelType w:val="hybridMultilevel"/>
    <w:tmpl w:val="76C83864"/>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C6DA1A48">
      <w:numFmt w:val="bullet"/>
      <w:lvlText w:val="-"/>
      <w:lvlJc w:val="left"/>
      <w:pPr>
        <w:tabs>
          <w:tab w:val="num" w:pos="1800"/>
        </w:tabs>
        <w:ind w:left="1800" w:hanging="360"/>
      </w:pPr>
      <w:rPr>
        <w:rFonts w:ascii="Arial" w:eastAsia="MS Mincho" w:hAnsi="Arial" w:cs="Arial"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D86421D"/>
    <w:multiLevelType w:val="hybridMultilevel"/>
    <w:tmpl w:val="164A6CE8"/>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E8470D9"/>
    <w:multiLevelType w:val="hybridMultilevel"/>
    <w:tmpl w:val="65E6975C"/>
    <w:lvl w:ilvl="0" w:tplc="91FE67EC">
      <w:numFmt w:val="bullet"/>
      <w:lvlText w:val="•"/>
      <w:lvlJc w:val="left"/>
      <w:pPr>
        <w:ind w:left="838" w:hanging="420"/>
      </w:pPr>
      <w:rPr>
        <w:rFonts w:ascii="Arial" w:hAnsi="Arial" w:cs="Times New Roman" w:hint="default"/>
      </w:rPr>
    </w:lvl>
    <w:lvl w:ilvl="1" w:tplc="C6DA1A48">
      <w:numFmt w:val="bullet"/>
      <w:lvlText w:val="-"/>
      <w:lvlJc w:val="left"/>
      <w:pPr>
        <w:ind w:left="1258" w:hanging="420"/>
      </w:pPr>
      <w:rPr>
        <w:rFonts w:ascii="Arial" w:eastAsia="MS Mincho" w:hAnsi="Arial" w:cs="Arial" w:hint="default"/>
      </w:rPr>
    </w:lvl>
    <w:lvl w:ilvl="2" w:tplc="04090005">
      <w:start w:val="1"/>
      <w:numFmt w:val="bullet"/>
      <w:lvlText w:val=""/>
      <w:lvlJc w:val="left"/>
      <w:pPr>
        <w:ind w:left="1678" w:hanging="420"/>
      </w:pPr>
      <w:rPr>
        <w:rFonts w:ascii="Wingdings" w:hAnsi="Wingdings" w:hint="default"/>
      </w:rPr>
    </w:lvl>
    <w:lvl w:ilvl="3" w:tplc="04090001">
      <w:start w:val="1"/>
      <w:numFmt w:val="bullet"/>
      <w:lvlText w:val=""/>
      <w:lvlJc w:val="left"/>
      <w:pPr>
        <w:ind w:left="2098" w:hanging="420"/>
      </w:pPr>
      <w:rPr>
        <w:rFonts w:ascii="Wingdings" w:hAnsi="Wingdings" w:hint="default"/>
      </w:rPr>
    </w:lvl>
    <w:lvl w:ilvl="4" w:tplc="04090003">
      <w:start w:val="1"/>
      <w:numFmt w:val="bullet"/>
      <w:lvlText w:val=""/>
      <w:lvlJc w:val="left"/>
      <w:pPr>
        <w:ind w:left="2518" w:hanging="420"/>
      </w:pPr>
      <w:rPr>
        <w:rFonts w:ascii="Wingdings" w:hAnsi="Wingdings" w:hint="default"/>
      </w:rPr>
    </w:lvl>
    <w:lvl w:ilvl="5" w:tplc="04090005">
      <w:start w:val="1"/>
      <w:numFmt w:val="bullet"/>
      <w:lvlText w:val=""/>
      <w:lvlJc w:val="left"/>
      <w:pPr>
        <w:ind w:left="2938" w:hanging="420"/>
      </w:pPr>
      <w:rPr>
        <w:rFonts w:ascii="Wingdings" w:hAnsi="Wingdings" w:hint="default"/>
      </w:rPr>
    </w:lvl>
    <w:lvl w:ilvl="6" w:tplc="04090001">
      <w:start w:val="1"/>
      <w:numFmt w:val="bullet"/>
      <w:lvlText w:val=""/>
      <w:lvlJc w:val="left"/>
      <w:pPr>
        <w:ind w:left="3358" w:hanging="420"/>
      </w:pPr>
      <w:rPr>
        <w:rFonts w:ascii="Wingdings" w:hAnsi="Wingdings" w:hint="default"/>
      </w:rPr>
    </w:lvl>
    <w:lvl w:ilvl="7" w:tplc="04090003">
      <w:start w:val="1"/>
      <w:numFmt w:val="bullet"/>
      <w:lvlText w:val=""/>
      <w:lvlJc w:val="left"/>
      <w:pPr>
        <w:ind w:left="3778" w:hanging="420"/>
      </w:pPr>
      <w:rPr>
        <w:rFonts w:ascii="Wingdings" w:hAnsi="Wingdings" w:hint="default"/>
      </w:rPr>
    </w:lvl>
    <w:lvl w:ilvl="8" w:tplc="04090005">
      <w:start w:val="1"/>
      <w:numFmt w:val="bullet"/>
      <w:lvlText w:val=""/>
      <w:lvlJc w:val="left"/>
      <w:pPr>
        <w:ind w:left="4198" w:hanging="420"/>
      </w:pPr>
      <w:rPr>
        <w:rFonts w:ascii="Wingdings" w:hAnsi="Wingdings" w:hint="default"/>
      </w:rPr>
    </w:lvl>
  </w:abstractNum>
  <w:abstractNum w:abstractNumId="8" w15:restartNumberingAfterBreak="0">
    <w:nsid w:val="205E5E14"/>
    <w:multiLevelType w:val="hybridMultilevel"/>
    <w:tmpl w:val="4420E70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E21595"/>
    <w:multiLevelType w:val="hybridMultilevel"/>
    <w:tmpl w:val="4CD62968"/>
    <w:lvl w:ilvl="0" w:tplc="F0ACBF88">
      <w:start w:val="1"/>
      <w:numFmt w:val="bullet"/>
      <w:lvlText w:val=""/>
      <w:lvlJc w:val="left"/>
      <w:pPr>
        <w:tabs>
          <w:tab w:val="num" w:pos="720"/>
        </w:tabs>
        <w:ind w:left="720" w:hanging="360"/>
      </w:pPr>
      <w:rPr>
        <w:rFonts w:ascii="Wingdings" w:hAnsi="Wingdings" w:hint="default"/>
      </w:rPr>
    </w:lvl>
    <w:lvl w:ilvl="1" w:tplc="5510CFC6">
      <w:start w:val="1"/>
      <w:numFmt w:val="bullet"/>
      <w:lvlText w:val=""/>
      <w:lvlJc w:val="left"/>
      <w:pPr>
        <w:tabs>
          <w:tab w:val="num" w:pos="1440"/>
        </w:tabs>
        <w:ind w:left="1440" w:hanging="360"/>
      </w:pPr>
      <w:rPr>
        <w:rFonts w:ascii="Wingdings" w:hAnsi="Wingdings" w:hint="default"/>
      </w:rPr>
    </w:lvl>
    <w:lvl w:ilvl="2" w:tplc="60C26BEE" w:tentative="1">
      <w:start w:val="1"/>
      <w:numFmt w:val="bullet"/>
      <w:lvlText w:val=""/>
      <w:lvlJc w:val="left"/>
      <w:pPr>
        <w:tabs>
          <w:tab w:val="num" w:pos="2160"/>
        </w:tabs>
        <w:ind w:left="2160" w:hanging="360"/>
      </w:pPr>
      <w:rPr>
        <w:rFonts w:ascii="Wingdings" w:hAnsi="Wingdings" w:hint="default"/>
      </w:rPr>
    </w:lvl>
    <w:lvl w:ilvl="3" w:tplc="0E3449DE" w:tentative="1">
      <w:start w:val="1"/>
      <w:numFmt w:val="bullet"/>
      <w:lvlText w:val=""/>
      <w:lvlJc w:val="left"/>
      <w:pPr>
        <w:tabs>
          <w:tab w:val="num" w:pos="2880"/>
        </w:tabs>
        <w:ind w:left="2880" w:hanging="360"/>
      </w:pPr>
      <w:rPr>
        <w:rFonts w:ascii="Wingdings" w:hAnsi="Wingdings" w:hint="default"/>
      </w:rPr>
    </w:lvl>
    <w:lvl w:ilvl="4" w:tplc="1A90725A" w:tentative="1">
      <w:start w:val="1"/>
      <w:numFmt w:val="bullet"/>
      <w:lvlText w:val=""/>
      <w:lvlJc w:val="left"/>
      <w:pPr>
        <w:tabs>
          <w:tab w:val="num" w:pos="3600"/>
        </w:tabs>
        <w:ind w:left="3600" w:hanging="360"/>
      </w:pPr>
      <w:rPr>
        <w:rFonts w:ascii="Wingdings" w:hAnsi="Wingdings" w:hint="default"/>
      </w:rPr>
    </w:lvl>
    <w:lvl w:ilvl="5" w:tplc="7F429D10" w:tentative="1">
      <w:start w:val="1"/>
      <w:numFmt w:val="bullet"/>
      <w:lvlText w:val=""/>
      <w:lvlJc w:val="left"/>
      <w:pPr>
        <w:tabs>
          <w:tab w:val="num" w:pos="4320"/>
        </w:tabs>
        <w:ind w:left="4320" w:hanging="360"/>
      </w:pPr>
      <w:rPr>
        <w:rFonts w:ascii="Wingdings" w:hAnsi="Wingdings" w:hint="default"/>
      </w:rPr>
    </w:lvl>
    <w:lvl w:ilvl="6" w:tplc="F072D85A" w:tentative="1">
      <w:start w:val="1"/>
      <w:numFmt w:val="bullet"/>
      <w:lvlText w:val=""/>
      <w:lvlJc w:val="left"/>
      <w:pPr>
        <w:tabs>
          <w:tab w:val="num" w:pos="5040"/>
        </w:tabs>
        <w:ind w:left="5040" w:hanging="360"/>
      </w:pPr>
      <w:rPr>
        <w:rFonts w:ascii="Wingdings" w:hAnsi="Wingdings" w:hint="default"/>
      </w:rPr>
    </w:lvl>
    <w:lvl w:ilvl="7" w:tplc="A5AA11CA" w:tentative="1">
      <w:start w:val="1"/>
      <w:numFmt w:val="bullet"/>
      <w:lvlText w:val=""/>
      <w:lvlJc w:val="left"/>
      <w:pPr>
        <w:tabs>
          <w:tab w:val="num" w:pos="5760"/>
        </w:tabs>
        <w:ind w:left="5760" w:hanging="360"/>
      </w:pPr>
      <w:rPr>
        <w:rFonts w:ascii="Wingdings" w:hAnsi="Wingdings" w:hint="default"/>
      </w:rPr>
    </w:lvl>
    <w:lvl w:ilvl="8" w:tplc="E940039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375CFC"/>
    <w:multiLevelType w:val="hybridMultilevel"/>
    <w:tmpl w:val="19567966"/>
    <w:lvl w:ilvl="0" w:tplc="A9103398">
      <w:start w:val="1"/>
      <w:numFmt w:val="bullet"/>
      <w:lvlText w:val=""/>
      <w:lvlJc w:val="left"/>
      <w:pPr>
        <w:tabs>
          <w:tab w:val="num" w:pos="720"/>
        </w:tabs>
        <w:ind w:left="720" w:hanging="360"/>
      </w:pPr>
      <w:rPr>
        <w:rFonts w:ascii="Wingdings" w:hAnsi="Wingdings" w:hint="default"/>
      </w:rPr>
    </w:lvl>
    <w:lvl w:ilvl="1" w:tplc="D38638B4">
      <w:start w:val="1"/>
      <w:numFmt w:val="bullet"/>
      <w:lvlText w:val=""/>
      <w:lvlJc w:val="left"/>
      <w:pPr>
        <w:tabs>
          <w:tab w:val="num" w:pos="1440"/>
        </w:tabs>
        <w:ind w:left="1440" w:hanging="360"/>
      </w:pPr>
      <w:rPr>
        <w:rFonts w:ascii="Wingdings" w:hAnsi="Wingdings" w:hint="default"/>
      </w:rPr>
    </w:lvl>
    <w:lvl w:ilvl="2" w:tplc="B794442E" w:tentative="1">
      <w:start w:val="1"/>
      <w:numFmt w:val="bullet"/>
      <w:lvlText w:val=""/>
      <w:lvlJc w:val="left"/>
      <w:pPr>
        <w:tabs>
          <w:tab w:val="num" w:pos="2160"/>
        </w:tabs>
        <w:ind w:left="2160" w:hanging="360"/>
      </w:pPr>
      <w:rPr>
        <w:rFonts w:ascii="Wingdings" w:hAnsi="Wingdings" w:hint="default"/>
      </w:rPr>
    </w:lvl>
    <w:lvl w:ilvl="3" w:tplc="E85237A4" w:tentative="1">
      <w:start w:val="1"/>
      <w:numFmt w:val="bullet"/>
      <w:lvlText w:val=""/>
      <w:lvlJc w:val="left"/>
      <w:pPr>
        <w:tabs>
          <w:tab w:val="num" w:pos="2880"/>
        </w:tabs>
        <w:ind w:left="2880" w:hanging="360"/>
      </w:pPr>
      <w:rPr>
        <w:rFonts w:ascii="Wingdings" w:hAnsi="Wingdings" w:hint="default"/>
      </w:rPr>
    </w:lvl>
    <w:lvl w:ilvl="4" w:tplc="0F6CE554" w:tentative="1">
      <w:start w:val="1"/>
      <w:numFmt w:val="bullet"/>
      <w:lvlText w:val=""/>
      <w:lvlJc w:val="left"/>
      <w:pPr>
        <w:tabs>
          <w:tab w:val="num" w:pos="3600"/>
        </w:tabs>
        <w:ind w:left="3600" w:hanging="360"/>
      </w:pPr>
      <w:rPr>
        <w:rFonts w:ascii="Wingdings" w:hAnsi="Wingdings" w:hint="default"/>
      </w:rPr>
    </w:lvl>
    <w:lvl w:ilvl="5" w:tplc="81D2D302" w:tentative="1">
      <w:start w:val="1"/>
      <w:numFmt w:val="bullet"/>
      <w:lvlText w:val=""/>
      <w:lvlJc w:val="left"/>
      <w:pPr>
        <w:tabs>
          <w:tab w:val="num" w:pos="4320"/>
        </w:tabs>
        <w:ind w:left="4320" w:hanging="360"/>
      </w:pPr>
      <w:rPr>
        <w:rFonts w:ascii="Wingdings" w:hAnsi="Wingdings" w:hint="default"/>
      </w:rPr>
    </w:lvl>
    <w:lvl w:ilvl="6" w:tplc="99C6CEE6" w:tentative="1">
      <w:start w:val="1"/>
      <w:numFmt w:val="bullet"/>
      <w:lvlText w:val=""/>
      <w:lvlJc w:val="left"/>
      <w:pPr>
        <w:tabs>
          <w:tab w:val="num" w:pos="5040"/>
        </w:tabs>
        <w:ind w:left="5040" w:hanging="360"/>
      </w:pPr>
      <w:rPr>
        <w:rFonts w:ascii="Wingdings" w:hAnsi="Wingdings" w:hint="default"/>
      </w:rPr>
    </w:lvl>
    <w:lvl w:ilvl="7" w:tplc="07F0D480" w:tentative="1">
      <w:start w:val="1"/>
      <w:numFmt w:val="bullet"/>
      <w:lvlText w:val=""/>
      <w:lvlJc w:val="left"/>
      <w:pPr>
        <w:tabs>
          <w:tab w:val="num" w:pos="5760"/>
        </w:tabs>
        <w:ind w:left="5760" w:hanging="360"/>
      </w:pPr>
      <w:rPr>
        <w:rFonts w:ascii="Wingdings" w:hAnsi="Wingdings" w:hint="default"/>
      </w:rPr>
    </w:lvl>
    <w:lvl w:ilvl="8" w:tplc="B930E7C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6741D4"/>
    <w:multiLevelType w:val="hybridMultilevel"/>
    <w:tmpl w:val="A64A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411"/>
        </w:tabs>
        <w:ind w:left="3411" w:hanging="576"/>
      </w:pPr>
      <w:rPr>
        <w:rFonts w:ascii="Arial" w:hAnsi="Arial" w:cs="Arial" w:hint="default"/>
        <w:b w:val="0"/>
        <w:i w:val="0"/>
        <w:sz w:val="28"/>
        <w:szCs w:val="28"/>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EC01CD"/>
    <w:multiLevelType w:val="hybridMultilevel"/>
    <w:tmpl w:val="84CA97EC"/>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37D51BE7"/>
    <w:multiLevelType w:val="hybridMultilevel"/>
    <w:tmpl w:val="3DECEF6C"/>
    <w:lvl w:ilvl="0" w:tplc="2F787D66">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8F30306"/>
    <w:multiLevelType w:val="hybridMultilevel"/>
    <w:tmpl w:val="51B2A12E"/>
    <w:lvl w:ilvl="0" w:tplc="04060005">
      <w:start w:val="1"/>
      <w:numFmt w:val="bullet"/>
      <w:lvlText w:val=""/>
      <w:lvlJc w:val="left"/>
      <w:pPr>
        <w:ind w:left="845" w:hanging="420"/>
      </w:pPr>
      <w:rPr>
        <w:rFonts w:ascii="Wingdings" w:hAnsi="Wingdings" w:hint="default"/>
      </w:rPr>
    </w:lvl>
    <w:lvl w:ilvl="1" w:tplc="0868EC2A">
      <w:numFmt w:val="bullet"/>
      <w:lvlText w:val="-"/>
      <w:lvlJc w:val="left"/>
      <w:pPr>
        <w:ind w:left="1265" w:hanging="420"/>
      </w:pPr>
      <w:rPr>
        <w:rFonts w:ascii="Times New Roman" w:eastAsia="SimSun"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8" w15:restartNumberingAfterBreak="0">
    <w:nsid w:val="3D301C74"/>
    <w:multiLevelType w:val="hybridMultilevel"/>
    <w:tmpl w:val="45426F1C"/>
    <w:lvl w:ilvl="0" w:tplc="864EE5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3FB0058B"/>
    <w:multiLevelType w:val="hybridMultilevel"/>
    <w:tmpl w:val="3BC08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391219"/>
    <w:multiLevelType w:val="hybridMultilevel"/>
    <w:tmpl w:val="F48A15B2"/>
    <w:lvl w:ilvl="0" w:tplc="8FA8A470">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8A70435"/>
    <w:multiLevelType w:val="hybridMultilevel"/>
    <w:tmpl w:val="4D726F34"/>
    <w:lvl w:ilvl="0" w:tplc="A96AF890">
      <w:start w:val="1"/>
      <w:numFmt w:val="bullet"/>
      <w:lvlText w:val=""/>
      <w:lvlJc w:val="left"/>
      <w:pPr>
        <w:tabs>
          <w:tab w:val="num" w:pos="720"/>
        </w:tabs>
        <w:ind w:left="720" w:hanging="360"/>
      </w:pPr>
      <w:rPr>
        <w:rFonts w:ascii="Wingdings" w:hAnsi="Wingdings" w:hint="default"/>
      </w:rPr>
    </w:lvl>
    <w:lvl w:ilvl="1" w:tplc="3DA40D40">
      <w:start w:val="1"/>
      <w:numFmt w:val="bullet"/>
      <w:lvlText w:val=""/>
      <w:lvlJc w:val="left"/>
      <w:pPr>
        <w:tabs>
          <w:tab w:val="num" w:pos="1440"/>
        </w:tabs>
        <w:ind w:left="1440" w:hanging="360"/>
      </w:pPr>
      <w:rPr>
        <w:rFonts w:ascii="Wingdings" w:hAnsi="Wingdings" w:hint="default"/>
      </w:rPr>
    </w:lvl>
    <w:lvl w:ilvl="2" w:tplc="BB8A3772" w:tentative="1">
      <w:start w:val="1"/>
      <w:numFmt w:val="bullet"/>
      <w:lvlText w:val=""/>
      <w:lvlJc w:val="left"/>
      <w:pPr>
        <w:tabs>
          <w:tab w:val="num" w:pos="2160"/>
        </w:tabs>
        <w:ind w:left="2160" w:hanging="360"/>
      </w:pPr>
      <w:rPr>
        <w:rFonts w:ascii="Wingdings" w:hAnsi="Wingdings" w:hint="default"/>
      </w:rPr>
    </w:lvl>
    <w:lvl w:ilvl="3" w:tplc="65C4AB68" w:tentative="1">
      <w:start w:val="1"/>
      <w:numFmt w:val="bullet"/>
      <w:lvlText w:val=""/>
      <w:lvlJc w:val="left"/>
      <w:pPr>
        <w:tabs>
          <w:tab w:val="num" w:pos="2880"/>
        </w:tabs>
        <w:ind w:left="2880" w:hanging="360"/>
      </w:pPr>
      <w:rPr>
        <w:rFonts w:ascii="Wingdings" w:hAnsi="Wingdings" w:hint="default"/>
      </w:rPr>
    </w:lvl>
    <w:lvl w:ilvl="4" w:tplc="230E3F40" w:tentative="1">
      <w:start w:val="1"/>
      <w:numFmt w:val="bullet"/>
      <w:lvlText w:val=""/>
      <w:lvlJc w:val="left"/>
      <w:pPr>
        <w:tabs>
          <w:tab w:val="num" w:pos="3600"/>
        </w:tabs>
        <w:ind w:left="3600" w:hanging="360"/>
      </w:pPr>
      <w:rPr>
        <w:rFonts w:ascii="Wingdings" w:hAnsi="Wingdings" w:hint="default"/>
      </w:rPr>
    </w:lvl>
    <w:lvl w:ilvl="5" w:tplc="DA602AB2" w:tentative="1">
      <w:start w:val="1"/>
      <w:numFmt w:val="bullet"/>
      <w:lvlText w:val=""/>
      <w:lvlJc w:val="left"/>
      <w:pPr>
        <w:tabs>
          <w:tab w:val="num" w:pos="4320"/>
        </w:tabs>
        <w:ind w:left="4320" w:hanging="360"/>
      </w:pPr>
      <w:rPr>
        <w:rFonts w:ascii="Wingdings" w:hAnsi="Wingdings" w:hint="default"/>
      </w:rPr>
    </w:lvl>
    <w:lvl w:ilvl="6" w:tplc="348E7D8E" w:tentative="1">
      <w:start w:val="1"/>
      <w:numFmt w:val="bullet"/>
      <w:lvlText w:val=""/>
      <w:lvlJc w:val="left"/>
      <w:pPr>
        <w:tabs>
          <w:tab w:val="num" w:pos="5040"/>
        </w:tabs>
        <w:ind w:left="5040" w:hanging="360"/>
      </w:pPr>
      <w:rPr>
        <w:rFonts w:ascii="Wingdings" w:hAnsi="Wingdings" w:hint="default"/>
      </w:rPr>
    </w:lvl>
    <w:lvl w:ilvl="7" w:tplc="46884EE2" w:tentative="1">
      <w:start w:val="1"/>
      <w:numFmt w:val="bullet"/>
      <w:lvlText w:val=""/>
      <w:lvlJc w:val="left"/>
      <w:pPr>
        <w:tabs>
          <w:tab w:val="num" w:pos="5760"/>
        </w:tabs>
        <w:ind w:left="5760" w:hanging="360"/>
      </w:pPr>
      <w:rPr>
        <w:rFonts w:ascii="Wingdings" w:hAnsi="Wingdings" w:hint="default"/>
      </w:rPr>
    </w:lvl>
    <w:lvl w:ilvl="8" w:tplc="A008C0E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C73098"/>
    <w:multiLevelType w:val="hybridMultilevel"/>
    <w:tmpl w:val="C6D68008"/>
    <w:lvl w:ilvl="0" w:tplc="760C233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623CF1"/>
    <w:multiLevelType w:val="hybridMultilevel"/>
    <w:tmpl w:val="62A24252"/>
    <w:lvl w:ilvl="0" w:tplc="C9F8A370">
      <w:start w:val="1"/>
      <w:numFmt w:val="bullet"/>
      <w:lvlText w:val=""/>
      <w:lvlJc w:val="left"/>
      <w:pPr>
        <w:tabs>
          <w:tab w:val="num" w:pos="360"/>
        </w:tabs>
        <w:ind w:left="360" w:hanging="360"/>
      </w:pPr>
      <w:rPr>
        <w:rFonts w:ascii="Wingdings" w:hAnsi="Wingdings" w:hint="default"/>
      </w:rPr>
    </w:lvl>
    <w:lvl w:ilvl="1" w:tplc="A016EC44">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6466570"/>
    <w:multiLevelType w:val="hybridMultilevel"/>
    <w:tmpl w:val="767AA6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9233908"/>
    <w:multiLevelType w:val="hybridMultilevel"/>
    <w:tmpl w:val="FEA21BD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6D511D33"/>
    <w:multiLevelType w:val="hybridMultilevel"/>
    <w:tmpl w:val="6288582E"/>
    <w:lvl w:ilvl="0" w:tplc="7A78E8E0">
      <w:start w:val="1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184DB0"/>
    <w:multiLevelType w:val="hybridMultilevel"/>
    <w:tmpl w:val="C0340BBA"/>
    <w:lvl w:ilvl="0" w:tplc="0868EC2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705872"/>
    <w:multiLevelType w:val="hybridMultilevel"/>
    <w:tmpl w:val="60CE3CC0"/>
    <w:lvl w:ilvl="0" w:tplc="5ADAC99E">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81354C0"/>
    <w:multiLevelType w:val="hybridMultilevel"/>
    <w:tmpl w:val="FEA6BDE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CD14F0"/>
    <w:multiLevelType w:val="hybridMultilevel"/>
    <w:tmpl w:val="6608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3"/>
  </w:num>
  <w:num w:numId="3">
    <w:abstractNumId w:val="25"/>
  </w:num>
  <w:num w:numId="4">
    <w:abstractNumId w:val="21"/>
  </w:num>
  <w:num w:numId="5">
    <w:abstractNumId w:val="33"/>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31"/>
  </w:num>
  <w:num w:numId="9">
    <w:abstractNumId w:val="3"/>
  </w:num>
  <w:num w:numId="10">
    <w:abstractNumId w:val="13"/>
  </w:num>
  <w:num w:numId="11">
    <w:abstractNumId w:val="13"/>
  </w:num>
  <w:num w:numId="12">
    <w:abstractNumId w:val="13"/>
  </w:num>
  <w:num w:numId="13">
    <w:abstractNumId w:val="26"/>
  </w:num>
  <w:num w:numId="14">
    <w:abstractNumId w:val="0"/>
  </w:num>
  <w:num w:numId="15">
    <w:abstractNumId w:val="10"/>
  </w:num>
  <w:num w:numId="16">
    <w:abstractNumId w:val="11"/>
  </w:num>
  <w:num w:numId="17">
    <w:abstractNumId w:val="23"/>
  </w:num>
  <w:num w:numId="18">
    <w:abstractNumId w:val="1"/>
  </w:num>
  <w:num w:numId="19">
    <w:abstractNumId w:val="24"/>
  </w:num>
  <w:num w:numId="20">
    <w:abstractNumId w:val="30"/>
  </w:num>
  <w:num w:numId="21">
    <w:abstractNumId w:val="27"/>
  </w:num>
  <w:num w:numId="22">
    <w:abstractNumId w:val="5"/>
  </w:num>
  <w:num w:numId="23">
    <w:abstractNumId w:val="28"/>
  </w:num>
  <w:num w:numId="24">
    <w:abstractNumId w:val="16"/>
  </w:num>
  <w:num w:numId="25">
    <w:abstractNumId w:val="14"/>
    <w:lvlOverride w:ilvl="0">
      <w:startOverride w:val="1"/>
    </w:lvlOverride>
    <w:lvlOverride w:ilvl="1"/>
    <w:lvlOverride w:ilvl="2"/>
    <w:lvlOverride w:ilvl="3"/>
    <w:lvlOverride w:ilvl="4"/>
    <w:lvlOverride w:ilvl="5"/>
    <w:lvlOverride w:ilvl="6"/>
    <w:lvlOverride w:ilvl="7"/>
    <w:lvlOverride w:ilvl="8"/>
  </w:num>
  <w:num w:numId="26">
    <w:abstractNumId w:val="13"/>
  </w:num>
  <w:num w:numId="27">
    <w:abstractNumId w:val="14"/>
  </w:num>
  <w:num w:numId="28">
    <w:abstractNumId w:val="8"/>
  </w:num>
  <w:num w:numId="29">
    <w:abstractNumId w:val="6"/>
  </w:num>
  <w:num w:numId="30">
    <w:abstractNumId w:val="15"/>
  </w:num>
  <w:num w:numId="31">
    <w:abstractNumId w:val="32"/>
  </w:num>
  <w:num w:numId="32">
    <w:abstractNumId w:val="4"/>
  </w:num>
  <w:num w:numId="33">
    <w:abstractNumId w:val="34"/>
    <w:lvlOverride w:ilvl="0">
      <w:startOverride w:val="1"/>
    </w:lvlOverride>
    <w:lvlOverride w:ilvl="1"/>
    <w:lvlOverride w:ilvl="2"/>
    <w:lvlOverride w:ilvl="3"/>
    <w:lvlOverride w:ilvl="4"/>
    <w:lvlOverride w:ilvl="5"/>
    <w:lvlOverride w:ilvl="6"/>
    <w:lvlOverride w:ilvl="7"/>
    <w:lvlOverride w:ilvl="8"/>
  </w:num>
  <w:num w:numId="34">
    <w:abstractNumId w:val="29"/>
  </w:num>
  <w:num w:numId="35">
    <w:abstractNumId w:val="9"/>
  </w:num>
  <w:num w:numId="36">
    <w:abstractNumId w:val="22"/>
  </w:num>
  <w:num w:numId="37">
    <w:abstractNumId w:val="18"/>
  </w:num>
  <w:num w:numId="38">
    <w:abstractNumId w:val="2"/>
  </w:num>
  <w:num w:numId="39">
    <w:abstractNumId w:val="35"/>
  </w:num>
  <w:num w:numId="40">
    <w:abstractNumId w:val="19"/>
  </w:num>
  <w:num w:numId="41">
    <w:abstractNumId w:val="12"/>
  </w:num>
  <w:num w:numId="42">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315"/>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01"/>
    <w:rsid w:val="000033A3"/>
    <w:rsid w:val="0000342D"/>
    <w:rsid w:val="000035D7"/>
    <w:rsid w:val="00003605"/>
    <w:rsid w:val="00003779"/>
    <w:rsid w:val="000038ED"/>
    <w:rsid w:val="00003956"/>
    <w:rsid w:val="00003A97"/>
    <w:rsid w:val="00003C56"/>
    <w:rsid w:val="00003DE9"/>
    <w:rsid w:val="00003E9B"/>
    <w:rsid w:val="00003EC2"/>
    <w:rsid w:val="000040A9"/>
    <w:rsid w:val="0000412E"/>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59B"/>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43B"/>
    <w:rsid w:val="00020D44"/>
    <w:rsid w:val="00020DF9"/>
    <w:rsid w:val="00020EAC"/>
    <w:rsid w:val="00020ED9"/>
    <w:rsid w:val="000212F1"/>
    <w:rsid w:val="00021555"/>
    <w:rsid w:val="000217F7"/>
    <w:rsid w:val="000219FB"/>
    <w:rsid w:val="00021A18"/>
    <w:rsid w:val="00021A74"/>
    <w:rsid w:val="00021DC9"/>
    <w:rsid w:val="00021E81"/>
    <w:rsid w:val="00021F34"/>
    <w:rsid w:val="0002216F"/>
    <w:rsid w:val="000225D8"/>
    <w:rsid w:val="00022921"/>
    <w:rsid w:val="000229EC"/>
    <w:rsid w:val="00022D2E"/>
    <w:rsid w:val="00022F00"/>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247"/>
    <w:rsid w:val="00025266"/>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AB"/>
    <w:rsid w:val="00030AF4"/>
    <w:rsid w:val="00030D5B"/>
    <w:rsid w:val="00030E2B"/>
    <w:rsid w:val="00030F6B"/>
    <w:rsid w:val="00031135"/>
    <w:rsid w:val="00031188"/>
    <w:rsid w:val="000313DB"/>
    <w:rsid w:val="000315C7"/>
    <w:rsid w:val="0003188F"/>
    <w:rsid w:val="00031A39"/>
    <w:rsid w:val="00031ADB"/>
    <w:rsid w:val="00031C0B"/>
    <w:rsid w:val="00032056"/>
    <w:rsid w:val="000320A0"/>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E23"/>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B19"/>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CCB"/>
    <w:rsid w:val="00041E78"/>
    <w:rsid w:val="00041F42"/>
    <w:rsid w:val="00042075"/>
    <w:rsid w:val="00042204"/>
    <w:rsid w:val="000427C3"/>
    <w:rsid w:val="0004290D"/>
    <w:rsid w:val="000429BF"/>
    <w:rsid w:val="00042E11"/>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4932"/>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6E79"/>
    <w:rsid w:val="00046F12"/>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2D1"/>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6E74"/>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402"/>
    <w:rsid w:val="00063679"/>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D82"/>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5B3"/>
    <w:rsid w:val="00072855"/>
    <w:rsid w:val="00072960"/>
    <w:rsid w:val="00072A0E"/>
    <w:rsid w:val="00072A80"/>
    <w:rsid w:val="00072AB3"/>
    <w:rsid w:val="000731A0"/>
    <w:rsid w:val="000733BB"/>
    <w:rsid w:val="00073472"/>
    <w:rsid w:val="0007353A"/>
    <w:rsid w:val="000735DD"/>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8F6"/>
    <w:rsid w:val="00086988"/>
    <w:rsid w:val="00086F5D"/>
    <w:rsid w:val="00087253"/>
    <w:rsid w:val="000874D3"/>
    <w:rsid w:val="00087913"/>
    <w:rsid w:val="00087A97"/>
    <w:rsid w:val="00087B2A"/>
    <w:rsid w:val="00087F29"/>
    <w:rsid w:val="00087F91"/>
    <w:rsid w:val="0009001E"/>
    <w:rsid w:val="00090272"/>
    <w:rsid w:val="000902C8"/>
    <w:rsid w:val="000902DC"/>
    <w:rsid w:val="0009076B"/>
    <w:rsid w:val="00090D8D"/>
    <w:rsid w:val="000911AE"/>
    <w:rsid w:val="00091CC7"/>
    <w:rsid w:val="000922E0"/>
    <w:rsid w:val="00092506"/>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4D7"/>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2F"/>
    <w:rsid w:val="000A3460"/>
    <w:rsid w:val="000A34BF"/>
    <w:rsid w:val="000A39ED"/>
    <w:rsid w:val="000A3B47"/>
    <w:rsid w:val="000A3B8B"/>
    <w:rsid w:val="000A3C11"/>
    <w:rsid w:val="000A3D35"/>
    <w:rsid w:val="000A3F51"/>
    <w:rsid w:val="000A4205"/>
    <w:rsid w:val="000A4539"/>
    <w:rsid w:val="000A4558"/>
    <w:rsid w:val="000A4A19"/>
    <w:rsid w:val="000A4F9C"/>
    <w:rsid w:val="000A4FDA"/>
    <w:rsid w:val="000A5136"/>
    <w:rsid w:val="000A5344"/>
    <w:rsid w:val="000A53FC"/>
    <w:rsid w:val="000A5482"/>
    <w:rsid w:val="000A588E"/>
    <w:rsid w:val="000A5BDA"/>
    <w:rsid w:val="000A6002"/>
    <w:rsid w:val="000A61EB"/>
    <w:rsid w:val="000A6351"/>
    <w:rsid w:val="000A6373"/>
    <w:rsid w:val="000A63D6"/>
    <w:rsid w:val="000A67D4"/>
    <w:rsid w:val="000A67FE"/>
    <w:rsid w:val="000A6851"/>
    <w:rsid w:val="000A6852"/>
    <w:rsid w:val="000A6DE8"/>
    <w:rsid w:val="000A6F2D"/>
    <w:rsid w:val="000A700C"/>
    <w:rsid w:val="000A734A"/>
    <w:rsid w:val="000A7408"/>
    <w:rsid w:val="000A7427"/>
    <w:rsid w:val="000A775F"/>
    <w:rsid w:val="000A7B38"/>
    <w:rsid w:val="000B00E3"/>
    <w:rsid w:val="000B0343"/>
    <w:rsid w:val="000B0386"/>
    <w:rsid w:val="000B03B2"/>
    <w:rsid w:val="000B0419"/>
    <w:rsid w:val="000B049C"/>
    <w:rsid w:val="000B059C"/>
    <w:rsid w:val="000B07CD"/>
    <w:rsid w:val="000B0D16"/>
    <w:rsid w:val="000B1057"/>
    <w:rsid w:val="000B1231"/>
    <w:rsid w:val="000B1232"/>
    <w:rsid w:val="000B1467"/>
    <w:rsid w:val="000B158B"/>
    <w:rsid w:val="000B1675"/>
    <w:rsid w:val="000B1923"/>
    <w:rsid w:val="000B196C"/>
    <w:rsid w:val="000B1A6B"/>
    <w:rsid w:val="000B1F22"/>
    <w:rsid w:val="000B25DB"/>
    <w:rsid w:val="000B2768"/>
    <w:rsid w:val="000B2960"/>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582"/>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4"/>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06"/>
    <w:rsid w:val="000C6D32"/>
    <w:rsid w:val="000C7131"/>
    <w:rsid w:val="000C72E4"/>
    <w:rsid w:val="000C75E2"/>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990"/>
    <w:rsid w:val="000D3A30"/>
    <w:rsid w:val="000D3C9E"/>
    <w:rsid w:val="000D3DB0"/>
    <w:rsid w:val="000D3DF1"/>
    <w:rsid w:val="000D3E74"/>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35"/>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62E"/>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26E"/>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899"/>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2C1"/>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B4D"/>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8E7"/>
    <w:rsid w:val="001129B5"/>
    <w:rsid w:val="00112A90"/>
    <w:rsid w:val="00112B77"/>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49C"/>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6E1"/>
    <w:rsid w:val="00122BAD"/>
    <w:rsid w:val="00122CD7"/>
    <w:rsid w:val="00122E42"/>
    <w:rsid w:val="00122F42"/>
    <w:rsid w:val="001230DB"/>
    <w:rsid w:val="0012344C"/>
    <w:rsid w:val="00123960"/>
    <w:rsid w:val="00123A58"/>
    <w:rsid w:val="00123D1F"/>
    <w:rsid w:val="00123E5A"/>
    <w:rsid w:val="001240A8"/>
    <w:rsid w:val="0012444F"/>
    <w:rsid w:val="00124481"/>
    <w:rsid w:val="0012494E"/>
    <w:rsid w:val="00124A79"/>
    <w:rsid w:val="00124C78"/>
    <w:rsid w:val="00124D5D"/>
    <w:rsid w:val="00124D84"/>
    <w:rsid w:val="00124E9A"/>
    <w:rsid w:val="0012507A"/>
    <w:rsid w:val="001250DD"/>
    <w:rsid w:val="001254E8"/>
    <w:rsid w:val="00125733"/>
    <w:rsid w:val="0012597C"/>
    <w:rsid w:val="00125D3F"/>
    <w:rsid w:val="00125DFD"/>
    <w:rsid w:val="001263AA"/>
    <w:rsid w:val="0012642F"/>
    <w:rsid w:val="001264A9"/>
    <w:rsid w:val="00126839"/>
    <w:rsid w:val="00126929"/>
    <w:rsid w:val="00126C73"/>
    <w:rsid w:val="00126D14"/>
    <w:rsid w:val="00127948"/>
    <w:rsid w:val="001279DC"/>
    <w:rsid w:val="00127B06"/>
    <w:rsid w:val="00127DA4"/>
    <w:rsid w:val="00127DFA"/>
    <w:rsid w:val="00127E5E"/>
    <w:rsid w:val="001301AD"/>
    <w:rsid w:val="00130318"/>
    <w:rsid w:val="00130690"/>
    <w:rsid w:val="00130742"/>
    <w:rsid w:val="00130779"/>
    <w:rsid w:val="001307A1"/>
    <w:rsid w:val="00130808"/>
    <w:rsid w:val="00130AE3"/>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95D"/>
    <w:rsid w:val="00133AE3"/>
    <w:rsid w:val="00133B18"/>
    <w:rsid w:val="00133BF7"/>
    <w:rsid w:val="00133C97"/>
    <w:rsid w:val="00134552"/>
    <w:rsid w:val="0013467C"/>
    <w:rsid w:val="00134779"/>
    <w:rsid w:val="0013490E"/>
    <w:rsid w:val="00134ADE"/>
    <w:rsid w:val="00134B88"/>
    <w:rsid w:val="00134D76"/>
    <w:rsid w:val="00134F08"/>
    <w:rsid w:val="00134F64"/>
    <w:rsid w:val="00134F65"/>
    <w:rsid w:val="00135188"/>
    <w:rsid w:val="001357A1"/>
    <w:rsid w:val="001357E4"/>
    <w:rsid w:val="00135A5E"/>
    <w:rsid w:val="00135D09"/>
    <w:rsid w:val="00135D5B"/>
    <w:rsid w:val="001360E1"/>
    <w:rsid w:val="0013628E"/>
    <w:rsid w:val="0013691D"/>
    <w:rsid w:val="0013693D"/>
    <w:rsid w:val="00136A23"/>
    <w:rsid w:val="00136B99"/>
    <w:rsid w:val="00136C48"/>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74E"/>
    <w:rsid w:val="00141936"/>
    <w:rsid w:val="00141FB1"/>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5B"/>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29A"/>
    <w:rsid w:val="001504F5"/>
    <w:rsid w:val="00150C56"/>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0A4"/>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5F8"/>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93"/>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8EA"/>
    <w:rsid w:val="00173970"/>
    <w:rsid w:val="00173BD0"/>
    <w:rsid w:val="00173CDC"/>
    <w:rsid w:val="00173D57"/>
    <w:rsid w:val="001740F1"/>
    <w:rsid w:val="0017415C"/>
    <w:rsid w:val="0017428A"/>
    <w:rsid w:val="001745C1"/>
    <w:rsid w:val="001745EC"/>
    <w:rsid w:val="001747B7"/>
    <w:rsid w:val="00174A90"/>
    <w:rsid w:val="00174BFB"/>
    <w:rsid w:val="00175501"/>
    <w:rsid w:val="00175662"/>
    <w:rsid w:val="0017595F"/>
    <w:rsid w:val="00175971"/>
    <w:rsid w:val="001759EF"/>
    <w:rsid w:val="00175AEC"/>
    <w:rsid w:val="00175C30"/>
    <w:rsid w:val="0017608D"/>
    <w:rsid w:val="00176349"/>
    <w:rsid w:val="001766C2"/>
    <w:rsid w:val="0017694D"/>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214"/>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978"/>
    <w:rsid w:val="00191BB0"/>
    <w:rsid w:val="00191C91"/>
    <w:rsid w:val="00191E30"/>
    <w:rsid w:val="00192102"/>
    <w:rsid w:val="001925DA"/>
    <w:rsid w:val="0019274E"/>
    <w:rsid w:val="0019293C"/>
    <w:rsid w:val="00192DD9"/>
    <w:rsid w:val="00192F82"/>
    <w:rsid w:val="001931B8"/>
    <w:rsid w:val="0019333A"/>
    <w:rsid w:val="00193382"/>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9D7"/>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5B"/>
    <w:rsid w:val="001B1D73"/>
    <w:rsid w:val="001B1FEA"/>
    <w:rsid w:val="001B2371"/>
    <w:rsid w:val="001B264F"/>
    <w:rsid w:val="001B2D68"/>
    <w:rsid w:val="001B33F2"/>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DA"/>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0BE"/>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0A6"/>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32"/>
    <w:rsid w:val="001D6B5D"/>
    <w:rsid w:val="001D6FD9"/>
    <w:rsid w:val="001D72EB"/>
    <w:rsid w:val="001D751F"/>
    <w:rsid w:val="001D7661"/>
    <w:rsid w:val="001D780E"/>
    <w:rsid w:val="001D7BCC"/>
    <w:rsid w:val="001D7E3F"/>
    <w:rsid w:val="001D7F3E"/>
    <w:rsid w:val="001E021D"/>
    <w:rsid w:val="001E028B"/>
    <w:rsid w:val="001E0314"/>
    <w:rsid w:val="001E03C7"/>
    <w:rsid w:val="001E05C3"/>
    <w:rsid w:val="001E081C"/>
    <w:rsid w:val="001E0A0E"/>
    <w:rsid w:val="001E0A21"/>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1F38"/>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2F56"/>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6ED"/>
    <w:rsid w:val="00206AC5"/>
    <w:rsid w:val="00206B19"/>
    <w:rsid w:val="00206C98"/>
    <w:rsid w:val="00206DB2"/>
    <w:rsid w:val="00206EB3"/>
    <w:rsid w:val="00207225"/>
    <w:rsid w:val="00207437"/>
    <w:rsid w:val="00207488"/>
    <w:rsid w:val="002076D4"/>
    <w:rsid w:val="002077F9"/>
    <w:rsid w:val="0020783D"/>
    <w:rsid w:val="00207C9A"/>
    <w:rsid w:val="0021040E"/>
    <w:rsid w:val="00210619"/>
    <w:rsid w:val="00210670"/>
    <w:rsid w:val="00210860"/>
    <w:rsid w:val="00210B6A"/>
    <w:rsid w:val="00210D66"/>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25"/>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74"/>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956"/>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52E"/>
    <w:rsid w:val="002266B5"/>
    <w:rsid w:val="002266C0"/>
    <w:rsid w:val="002266F0"/>
    <w:rsid w:val="0022675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6D2"/>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0A"/>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BF1"/>
    <w:rsid w:val="00243C19"/>
    <w:rsid w:val="00243D15"/>
    <w:rsid w:val="00243FDE"/>
    <w:rsid w:val="002447F3"/>
    <w:rsid w:val="002448F6"/>
    <w:rsid w:val="0024492F"/>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30FF"/>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32"/>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40C"/>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838"/>
    <w:rsid w:val="00261861"/>
    <w:rsid w:val="00261961"/>
    <w:rsid w:val="00261C98"/>
    <w:rsid w:val="00261CC0"/>
    <w:rsid w:val="00261D1A"/>
    <w:rsid w:val="00261F51"/>
    <w:rsid w:val="00262090"/>
    <w:rsid w:val="00262470"/>
    <w:rsid w:val="00262481"/>
    <w:rsid w:val="0026248E"/>
    <w:rsid w:val="002626F1"/>
    <w:rsid w:val="0026289F"/>
    <w:rsid w:val="00262914"/>
    <w:rsid w:val="00262A3F"/>
    <w:rsid w:val="00262BC9"/>
    <w:rsid w:val="00262BFE"/>
    <w:rsid w:val="00262C5A"/>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C2"/>
    <w:rsid w:val="002676D5"/>
    <w:rsid w:val="0026774D"/>
    <w:rsid w:val="0026780A"/>
    <w:rsid w:val="00267850"/>
    <w:rsid w:val="00267930"/>
    <w:rsid w:val="002679FE"/>
    <w:rsid w:val="00267BC7"/>
    <w:rsid w:val="002700E5"/>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B70"/>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C4F"/>
    <w:rsid w:val="00276FE2"/>
    <w:rsid w:val="00277040"/>
    <w:rsid w:val="002771F0"/>
    <w:rsid w:val="0027758B"/>
    <w:rsid w:val="00277835"/>
    <w:rsid w:val="00277BCD"/>
    <w:rsid w:val="00277C56"/>
    <w:rsid w:val="002800AF"/>
    <w:rsid w:val="002802DD"/>
    <w:rsid w:val="002802F9"/>
    <w:rsid w:val="00280422"/>
    <w:rsid w:val="00280448"/>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463"/>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59D"/>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82"/>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961"/>
    <w:rsid w:val="002A7CDF"/>
    <w:rsid w:val="002A7E48"/>
    <w:rsid w:val="002B0277"/>
    <w:rsid w:val="002B02F1"/>
    <w:rsid w:val="002B03B8"/>
    <w:rsid w:val="002B0A7D"/>
    <w:rsid w:val="002B0AE9"/>
    <w:rsid w:val="002B0B8F"/>
    <w:rsid w:val="002B0BA0"/>
    <w:rsid w:val="002B0FC1"/>
    <w:rsid w:val="002B0FD8"/>
    <w:rsid w:val="002B109D"/>
    <w:rsid w:val="002B12ED"/>
    <w:rsid w:val="002B1828"/>
    <w:rsid w:val="002B1A69"/>
    <w:rsid w:val="002B1FFC"/>
    <w:rsid w:val="002B21F9"/>
    <w:rsid w:val="002B22AD"/>
    <w:rsid w:val="002B26A9"/>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422"/>
    <w:rsid w:val="002B446A"/>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0B3"/>
    <w:rsid w:val="002B74D1"/>
    <w:rsid w:val="002B75AB"/>
    <w:rsid w:val="002B75B0"/>
    <w:rsid w:val="002B768F"/>
    <w:rsid w:val="002B7754"/>
    <w:rsid w:val="002B7879"/>
    <w:rsid w:val="002B7B47"/>
    <w:rsid w:val="002B7BFA"/>
    <w:rsid w:val="002B7EAF"/>
    <w:rsid w:val="002B7F30"/>
    <w:rsid w:val="002C049A"/>
    <w:rsid w:val="002C04BA"/>
    <w:rsid w:val="002C0554"/>
    <w:rsid w:val="002C0726"/>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99D"/>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538"/>
    <w:rsid w:val="002C5669"/>
    <w:rsid w:val="002C599D"/>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8B3"/>
    <w:rsid w:val="002C79C9"/>
    <w:rsid w:val="002C7BA1"/>
    <w:rsid w:val="002C7F1B"/>
    <w:rsid w:val="002C7FD4"/>
    <w:rsid w:val="002D03A5"/>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19F"/>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8"/>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8B5"/>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8DB"/>
    <w:rsid w:val="002F39B7"/>
    <w:rsid w:val="002F3ABC"/>
    <w:rsid w:val="002F3B3F"/>
    <w:rsid w:val="002F3CDE"/>
    <w:rsid w:val="002F3D27"/>
    <w:rsid w:val="002F3EAE"/>
    <w:rsid w:val="002F3EE7"/>
    <w:rsid w:val="002F3EFC"/>
    <w:rsid w:val="002F4255"/>
    <w:rsid w:val="002F427C"/>
    <w:rsid w:val="002F441D"/>
    <w:rsid w:val="002F45E2"/>
    <w:rsid w:val="002F4669"/>
    <w:rsid w:val="002F48DF"/>
    <w:rsid w:val="002F492D"/>
    <w:rsid w:val="002F49C7"/>
    <w:rsid w:val="002F4C20"/>
    <w:rsid w:val="002F4F47"/>
    <w:rsid w:val="002F4F69"/>
    <w:rsid w:val="002F4FA9"/>
    <w:rsid w:val="002F4FE3"/>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96"/>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799"/>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BBE"/>
    <w:rsid w:val="00312D10"/>
    <w:rsid w:val="00312F75"/>
    <w:rsid w:val="00313085"/>
    <w:rsid w:val="00313384"/>
    <w:rsid w:val="003133FA"/>
    <w:rsid w:val="003134D4"/>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8EC"/>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CAD"/>
    <w:rsid w:val="00326D48"/>
    <w:rsid w:val="00326DC0"/>
    <w:rsid w:val="00327242"/>
    <w:rsid w:val="0032779B"/>
    <w:rsid w:val="00327A58"/>
    <w:rsid w:val="00327B03"/>
    <w:rsid w:val="00327BBD"/>
    <w:rsid w:val="00327C68"/>
    <w:rsid w:val="00327D8E"/>
    <w:rsid w:val="00327DAD"/>
    <w:rsid w:val="00327DCD"/>
    <w:rsid w:val="00327EC0"/>
    <w:rsid w:val="00330039"/>
    <w:rsid w:val="0033072A"/>
    <w:rsid w:val="00330748"/>
    <w:rsid w:val="00330B5A"/>
    <w:rsid w:val="00330CEA"/>
    <w:rsid w:val="00330E05"/>
    <w:rsid w:val="003310BA"/>
    <w:rsid w:val="003312CE"/>
    <w:rsid w:val="00331426"/>
    <w:rsid w:val="00331608"/>
    <w:rsid w:val="0033171D"/>
    <w:rsid w:val="003318DA"/>
    <w:rsid w:val="00331FC3"/>
    <w:rsid w:val="00332182"/>
    <w:rsid w:val="003325DA"/>
    <w:rsid w:val="0033265F"/>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4E40"/>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661"/>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449"/>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085"/>
    <w:rsid w:val="003571CB"/>
    <w:rsid w:val="003572D8"/>
    <w:rsid w:val="00357405"/>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A"/>
    <w:rsid w:val="003628BB"/>
    <w:rsid w:val="00362DD6"/>
    <w:rsid w:val="00363416"/>
    <w:rsid w:val="0036341B"/>
    <w:rsid w:val="003636B0"/>
    <w:rsid w:val="003636CD"/>
    <w:rsid w:val="003638D7"/>
    <w:rsid w:val="00363927"/>
    <w:rsid w:val="003639B6"/>
    <w:rsid w:val="00363F6A"/>
    <w:rsid w:val="003642E8"/>
    <w:rsid w:val="003642EB"/>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78F"/>
    <w:rsid w:val="00367973"/>
    <w:rsid w:val="00367B1D"/>
    <w:rsid w:val="00367D16"/>
    <w:rsid w:val="00367E64"/>
    <w:rsid w:val="00367EE2"/>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9D"/>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CE3"/>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541"/>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C63"/>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C2B"/>
    <w:rsid w:val="00391E77"/>
    <w:rsid w:val="00391F39"/>
    <w:rsid w:val="003922BC"/>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789"/>
    <w:rsid w:val="003A089E"/>
    <w:rsid w:val="003A08AC"/>
    <w:rsid w:val="003A08BB"/>
    <w:rsid w:val="003A09BE"/>
    <w:rsid w:val="003A0B85"/>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3F30"/>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3AF"/>
    <w:rsid w:val="003B1412"/>
    <w:rsid w:val="003B1469"/>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6CB"/>
    <w:rsid w:val="003B3773"/>
    <w:rsid w:val="003B3C3B"/>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13B"/>
    <w:rsid w:val="003C04DB"/>
    <w:rsid w:val="003C0A2C"/>
    <w:rsid w:val="003C0C50"/>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817"/>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3F51"/>
    <w:rsid w:val="003D41CD"/>
    <w:rsid w:val="003D4383"/>
    <w:rsid w:val="003D44CE"/>
    <w:rsid w:val="003D45A4"/>
    <w:rsid w:val="003D45B3"/>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9E7"/>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B3"/>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1D"/>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AEA"/>
    <w:rsid w:val="003F3CE0"/>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8EE"/>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2E6"/>
    <w:rsid w:val="0040146E"/>
    <w:rsid w:val="00401625"/>
    <w:rsid w:val="004017B5"/>
    <w:rsid w:val="0040196F"/>
    <w:rsid w:val="0040197C"/>
    <w:rsid w:val="00402059"/>
    <w:rsid w:val="00402074"/>
    <w:rsid w:val="004020D4"/>
    <w:rsid w:val="004020E5"/>
    <w:rsid w:val="004021B6"/>
    <w:rsid w:val="0040226E"/>
    <w:rsid w:val="00402311"/>
    <w:rsid w:val="0040236F"/>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664"/>
    <w:rsid w:val="0041190C"/>
    <w:rsid w:val="0041196E"/>
    <w:rsid w:val="00411AA5"/>
    <w:rsid w:val="00411C92"/>
    <w:rsid w:val="00411F84"/>
    <w:rsid w:val="0041217A"/>
    <w:rsid w:val="0041220E"/>
    <w:rsid w:val="004122E3"/>
    <w:rsid w:val="00412461"/>
    <w:rsid w:val="00412486"/>
    <w:rsid w:val="00412546"/>
    <w:rsid w:val="0041289F"/>
    <w:rsid w:val="004129B3"/>
    <w:rsid w:val="00412C34"/>
    <w:rsid w:val="00412D83"/>
    <w:rsid w:val="00412F0D"/>
    <w:rsid w:val="00413053"/>
    <w:rsid w:val="0041305D"/>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2B"/>
    <w:rsid w:val="00413F9A"/>
    <w:rsid w:val="004140CA"/>
    <w:rsid w:val="00414277"/>
    <w:rsid w:val="004144C6"/>
    <w:rsid w:val="0041464E"/>
    <w:rsid w:val="004148BB"/>
    <w:rsid w:val="00414A2F"/>
    <w:rsid w:val="00414B4C"/>
    <w:rsid w:val="00414BD3"/>
    <w:rsid w:val="00414C65"/>
    <w:rsid w:val="00414FC1"/>
    <w:rsid w:val="00414FD3"/>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02"/>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3FC"/>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19F"/>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9F"/>
    <w:rsid w:val="004339E4"/>
    <w:rsid w:val="00433C37"/>
    <w:rsid w:val="00433EA6"/>
    <w:rsid w:val="00433EF4"/>
    <w:rsid w:val="0043425A"/>
    <w:rsid w:val="004343EF"/>
    <w:rsid w:val="004344C7"/>
    <w:rsid w:val="004345EC"/>
    <w:rsid w:val="00434BBB"/>
    <w:rsid w:val="00435274"/>
    <w:rsid w:val="004352AD"/>
    <w:rsid w:val="0043531F"/>
    <w:rsid w:val="0043545D"/>
    <w:rsid w:val="00435875"/>
    <w:rsid w:val="00435B05"/>
    <w:rsid w:val="00435DA8"/>
    <w:rsid w:val="00435FE2"/>
    <w:rsid w:val="004360A3"/>
    <w:rsid w:val="00436183"/>
    <w:rsid w:val="004361CF"/>
    <w:rsid w:val="00436214"/>
    <w:rsid w:val="0043666B"/>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0F3E"/>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2FFC"/>
    <w:rsid w:val="00443040"/>
    <w:rsid w:val="0044313D"/>
    <w:rsid w:val="00443163"/>
    <w:rsid w:val="004434D8"/>
    <w:rsid w:val="0044382D"/>
    <w:rsid w:val="00443938"/>
    <w:rsid w:val="00444050"/>
    <w:rsid w:val="00444193"/>
    <w:rsid w:val="0044428A"/>
    <w:rsid w:val="004443C8"/>
    <w:rsid w:val="004446A0"/>
    <w:rsid w:val="004449A0"/>
    <w:rsid w:val="004449CF"/>
    <w:rsid w:val="00444C0A"/>
    <w:rsid w:val="00444DA6"/>
    <w:rsid w:val="00445021"/>
    <w:rsid w:val="00445317"/>
    <w:rsid w:val="0044531A"/>
    <w:rsid w:val="00445618"/>
    <w:rsid w:val="004459D5"/>
    <w:rsid w:val="004459EC"/>
    <w:rsid w:val="00445CF4"/>
    <w:rsid w:val="00445EAC"/>
    <w:rsid w:val="004461D9"/>
    <w:rsid w:val="004463F8"/>
    <w:rsid w:val="00446539"/>
    <w:rsid w:val="004466C1"/>
    <w:rsid w:val="004469B8"/>
    <w:rsid w:val="00446AC6"/>
    <w:rsid w:val="00446CA1"/>
    <w:rsid w:val="00447035"/>
    <w:rsid w:val="0044707F"/>
    <w:rsid w:val="00447100"/>
    <w:rsid w:val="0044745C"/>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586"/>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3AE"/>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ABD"/>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67DAD"/>
    <w:rsid w:val="0047077A"/>
    <w:rsid w:val="00470788"/>
    <w:rsid w:val="004707E3"/>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D15"/>
    <w:rsid w:val="00472E27"/>
    <w:rsid w:val="0047354A"/>
    <w:rsid w:val="004737E7"/>
    <w:rsid w:val="00473D15"/>
    <w:rsid w:val="0047406A"/>
    <w:rsid w:val="004740E4"/>
    <w:rsid w:val="00474198"/>
    <w:rsid w:val="004741E2"/>
    <w:rsid w:val="00474220"/>
    <w:rsid w:val="0047442B"/>
    <w:rsid w:val="00474BD0"/>
    <w:rsid w:val="00474D7D"/>
    <w:rsid w:val="00474F67"/>
    <w:rsid w:val="00474FC6"/>
    <w:rsid w:val="00474FDF"/>
    <w:rsid w:val="004752D3"/>
    <w:rsid w:val="00475395"/>
    <w:rsid w:val="004754E1"/>
    <w:rsid w:val="004758F8"/>
    <w:rsid w:val="00475901"/>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81"/>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B54"/>
    <w:rsid w:val="00486C6A"/>
    <w:rsid w:val="00486EBD"/>
    <w:rsid w:val="0048707F"/>
    <w:rsid w:val="00487593"/>
    <w:rsid w:val="004875D1"/>
    <w:rsid w:val="0048764E"/>
    <w:rsid w:val="00487765"/>
    <w:rsid w:val="00487877"/>
    <w:rsid w:val="004878E9"/>
    <w:rsid w:val="00487C49"/>
    <w:rsid w:val="00487F3F"/>
    <w:rsid w:val="004901D6"/>
    <w:rsid w:val="004905A4"/>
    <w:rsid w:val="00490DD6"/>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3C9"/>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1E8C"/>
    <w:rsid w:val="004A2039"/>
    <w:rsid w:val="004A224D"/>
    <w:rsid w:val="004A251F"/>
    <w:rsid w:val="004A2919"/>
    <w:rsid w:val="004A2B58"/>
    <w:rsid w:val="004A2E59"/>
    <w:rsid w:val="004A2EE3"/>
    <w:rsid w:val="004A2F88"/>
    <w:rsid w:val="004A3045"/>
    <w:rsid w:val="004A3222"/>
    <w:rsid w:val="004A332C"/>
    <w:rsid w:val="004A390B"/>
    <w:rsid w:val="004A395C"/>
    <w:rsid w:val="004A3B85"/>
    <w:rsid w:val="004A3BDB"/>
    <w:rsid w:val="004A3BEA"/>
    <w:rsid w:val="004A3BF1"/>
    <w:rsid w:val="004A3D3F"/>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0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770"/>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4B"/>
    <w:rsid w:val="004C47E9"/>
    <w:rsid w:val="004C48AC"/>
    <w:rsid w:val="004C4B54"/>
    <w:rsid w:val="004C4C37"/>
    <w:rsid w:val="004C5091"/>
    <w:rsid w:val="004C5158"/>
    <w:rsid w:val="004C51AC"/>
    <w:rsid w:val="004C5245"/>
    <w:rsid w:val="004C5319"/>
    <w:rsid w:val="004C56FA"/>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1A1"/>
    <w:rsid w:val="004D0244"/>
    <w:rsid w:val="004D0400"/>
    <w:rsid w:val="004D0482"/>
    <w:rsid w:val="004D0578"/>
    <w:rsid w:val="004D064A"/>
    <w:rsid w:val="004D0711"/>
    <w:rsid w:val="004D08CD"/>
    <w:rsid w:val="004D0B99"/>
    <w:rsid w:val="004D0DFE"/>
    <w:rsid w:val="004D0F2C"/>
    <w:rsid w:val="004D1227"/>
    <w:rsid w:val="004D155B"/>
    <w:rsid w:val="004D1597"/>
    <w:rsid w:val="004D176F"/>
    <w:rsid w:val="004D17C8"/>
    <w:rsid w:val="004D17D5"/>
    <w:rsid w:val="004D1D3B"/>
    <w:rsid w:val="004D1D91"/>
    <w:rsid w:val="004D1FD9"/>
    <w:rsid w:val="004D22C3"/>
    <w:rsid w:val="004D2429"/>
    <w:rsid w:val="004D27F1"/>
    <w:rsid w:val="004D2977"/>
    <w:rsid w:val="004D2DE1"/>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7A"/>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351"/>
    <w:rsid w:val="004E2B27"/>
    <w:rsid w:val="004E2B60"/>
    <w:rsid w:val="004E2C5E"/>
    <w:rsid w:val="004E2DC5"/>
    <w:rsid w:val="004E2DE0"/>
    <w:rsid w:val="004E2F97"/>
    <w:rsid w:val="004E2F9F"/>
    <w:rsid w:val="004E30F9"/>
    <w:rsid w:val="004E31CC"/>
    <w:rsid w:val="004E33CC"/>
    <w:rsid w:val="004E3D4F"/>
    <w:rsid w:val="004E4045"/>
    <w:rsid w:val="004E4060"/>
    <w:rsid w:val="004E409A"/>
    <w:rsid w:val="004E419E"/>
    <w:rsid w:val="004E424F"/>
    <w:rsid w:val="004E42DB"/>
    <w:rsid w:val="004E43B0"/>
    <w:rsid w:val="004E4481"/>
    <w:rsid w:val="004E44C8"/>
    <w:rsid w:val="004E44D2"/>
    <w:rsid w:val="004E47E7"/>
    <w:rsid w:val="004E4971"/>
    <w:rsid w:val="004E4D72"/>
    <w:rsid w:val="004E4D88"/>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14A"/>
    <w:rsid w:val="004F08F0"/>
    <w:rsid w:val="004F09D1"/>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5DDA"/>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6BC"/>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1D3"/>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252"/>
    <w:rsid w:val="00511364"/>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2A"/>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49"/>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148"/>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636"/>
    <w:rsid w:val="00535862"/>
    <w:rsid w:val="005358DB"/>
    <w:rsid w:val="005358EB"/>
    <w:rsid w:val="005359E6"/>
    <w:rsid w:val="00535A53"/>
    <w:rsid w:val="00535B1F"/>
    <w:rsid w:val="00535B79"/>
    <w:rsid w:val="00535BC0"/>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053"/>
    <w:rsid w:val="005403AA"/>
    <w:rsid w:val="0054049A"/>
    <w:rsid w:val="00540872"/>
    <w:rsid w:val="00540891"/>
    <w:rsid w:val="00540909"/>
    <w:rsid w:val="00540A22"/>
    <w:rsid w:val="00540B22"/>
    <w:rsid w:val="00540EF2"/>
    <w:rsid w:val="00541053"/>
    <w:rsid w:val="005410EE"/>
    <w:rsid w:val="0054118F"/>
    <w:rsid w:val="00541227"/>
    <w:rsid w:val="0054157F"/>
    <w:rsid w:val="0054165E"/>
    <w:rsid w:val="0054166A"/>
    <w:rsid w:val="0054199F"/>
    <w:rsid w:val="005419F9"/>
    <w:rsid w:val="00541B53"/>
    <w:rsid w:val="00541E86"/>
    <w:rsid w:val="00542060"/>
    <w:rsid w:val="005423F8"/>
    <w:rsid w:val="005425D4"/>
    <w:rsid w:val="0054268B"/>
    <w:rsid w:val="0054291C"/>
    <w:rsid w:val="005429E9"/>
    <w:rsid w:val="00542A39"/>
    <w:rsid w:val="00542AC5"/>
    <w:rsid w:val="00542B81"/>
    <w:rsid w:val="00542DEA"/>
    <w:rsid w:val="00543029"/>
    <w:rsid w:val="005430FF"/>
    <w:rsid w:val="00543207"/>
    <w:rsid w:val="00543223"/>
    <w:rsid w:val="00543325"/>
    <w:rsid w:val="005433B3"/>
    <w:rsid w:val="0054343A"/>
    <w:rsid w:val="00543683"/>
    <w:rsid w:val="005437DF"/>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7BF"/>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870"/>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293"/>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CDB"/>
    <w:rsid w:val="00565D78"/>
    <w:rsid w:val="00566088"/>
    <w:rsid w:val="00566544"/>
    <w:rsid w:val="00566608"/>
    <w:rsid w:val="00566718"/>
    <w:rsid w:val="00566736"/>
    <w:rsid w:val="005668CD"/>
    <w:rsid w:val="00566B00"/>
    <w:rsid w:val="00566B4F"/>
    <w:rsid w:val="00566C83"/>
    <w:rsid w:val="00566E87"/>
    <w:rsid w:val="00566F12"/>
    <w:rsid w:val="00567080"/>
    <w:rsid w:val="005673F5"/>
    <w:rsid w:val="005674E8"/>
    <w:rsid w:val="00567820"/>
    <w:rsid w:val="0056786A"/>
    <w:rsid w:val="00567B39"/>
    <w:rsid w:val="00567CF8"/>
    <w:rsid w:val="00567D81"/>
    <w:rsid w:val="00567DDF"/>
    <w:rsid w:val="00567F56"/>
    <w:rsid w:val="00567F8C"/>
    <w:rsid w:val="00567FC1"/>
    <w:rsid w:val="005700FE"/>
    <w:rsid w:val="005709D2"/>
    <w:rsid w:val="00570A7B"/>
    <w:rsid w:val="00570BA5"/>
    <w:rsid w:val="00570E24"/>
    <w:rsid w:val="00570FB4"/>
    <w:rsid w:val="0057102B"/>
    <w:rsid w:val="005710B4"/>
    <w:rsid w:val="00571151"/>
    <w:rsid w:val="005713A5"/>
    <w:rsid w:val="00571844"/>
    <w:rsid w:val="00571A86"/>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7B"/>
    <w:rsid w:val="005755E3"/>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055"/>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0A7"/>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878"/>
    <w:rsid w:val="005A1C21"/>
    <w:rsid w:val="005A1CB3"/>
    <w:rsid w:val="005A20B0"/>
    <w:rsid w:val="005A21E4"/>
    <w:rsid w:val="005A22C7"/>
    <w:rsid w:val="005A269F"/>
    <w:rsid w:val="005A2A29"/>
    <w:rsid w:val="005A2ADD"/>
    <w:rsid w:val="005A2E6B"/>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731"/>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7"/>
    <w:rsid w:val="005B2DD8"/>
    <w:rsid w:val="005B32AC"/>
    <w:rsid w:val="005B33E1"/>
    <w:rsid w:val="005B33FB"/>
    <w:rsid w:val="005B3A72"/>
    <w:rsid w:val="005B3C9E"/>
    <w:rsid w:val="005B3D4A"/>
    <w:rsid w:val="005B3D8C"/>
    <w:rsid w:val="005B4128"/>
    <w:rsid w:val="005B4187"/>
    <w:rsid w:val="005B4281"/>
    <w:rsid w:val="005B4492"/>
    <w:rsid w:val="005B47C4"/>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00"/>
    <w:rsid w:val="005B68F8"/>
    <w:rsid w:val="005B6BB9"/>
    <w:rsid w:val="005B6F74"/>
    <w:rsid w:val="005B708C"/>
    <w:rsid w:val="005B739D"/>
    <w:rsid w:val="005B7811"/>
    <w:rsid w:val="005B7B59"/>
    <w:rsid w:val="005B7C2E"/>
    <w:rsid w:val="005B7DD1"/>
    <w:rsid w:val="005B7F91"/>
    <w:rsid w:val="005C00A0"/>
    <w:rsid w:val="005C0375"/>
    <w:rsid w:val="005C039F"/>
    <w:rsid w:val="005C045C"/>
    <w:rsid w:val="005C045D"/>
    <w:rsid w:val="005C085A"/>
    <w:rsid w:val="005C0951"/>
    <w:rsid w:val="005C0A48"/>
    <w:rsid w:val="005C0C38"/>
    <w:rsid w:val="005C0CE1"/>
    <w:rsid w:val="005C0DD2"/>
    <w:rsid w:val="005C1221"/>
    <w:rsid w:val="005C1374"/>
    <w:rsid w:val="005C14B8"/>
    <w:rsid w:val="005C1B92"/>
    <w:rsid w:val="005C1FC5"/>
    <w:rsid w:val="005C21B4"/>
    <w:rsid w:val="005C27E2"/>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152"/>
    <w:rsid w:val="005C5475"/>
    <w:rsid w:val="005C5583"/>
    <w:rsid w:val="005C570F"/>
    <w:rsid w:val="005C576E"/>
    <w:rsid w:val="005C58B0"/>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A86"/>
    <w:rsid w:val="005C7B30"/>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933"/>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98B"/>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22"/>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399"/>
    <w:rsid w:val="005E2B30"/>
    <w:rsid w:val="005E2BE7"/>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42A"/>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B89"/>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30"/>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171"/>
    <w:rsid w:val="006213A7"/>
    <w:rsid w:val="00621C41"/>
    <w:rsid w:val="00621C77"/>
    <w:rsid w:val="00621ED2"/>
    <w:rsid w:val="00621F53"/>
    <w:rsid w:val="00621FD3"/>
    <w:rsid w:val="006220FC"/>
    <w:rsid w:val="00622187"/>
    <w:rsid w:val="006221B4"/>
    <w:rsid w:val="00622216"/>
    <w:rsid w:val="006222A0"/>
    <w:rsid w:val="00622354"/>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986"/>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1F8"/>
    <w:rsid w:val="006253E8"/>
    <w:rsid w:val="006256CD"/>
    <w:rsid w:val="006258F3"/>
    <w:rsid w:val="00625985"/>
    <w:rsid w:val="00625C58"/>
    <w:rsid w:val="00625D95"/>
    <w:rsid w:val="006262D3"/>
    <w:rsid w:val="0062641E"/>
    <w:rsid w:val="0062660B"/>
    <w:rsid w:val="00626992"/>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416"/>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993"/>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355"/>
    <w:rsid w:val="006506A2"/>
    <w:rsid w:val="006507BB"/>
    <w:rsid w:val="00650DD0"/>
    <w:rsid w:val="00650EAD"/>
    <w:rsid w:val="00650FB1"/>
    <w:rsid w:val="00651021"/>
    <w:rsid w:val="006511A5"/>
    <w:rsid w:val="0065128E"/>
    <w:rsid w:val="00651A30"/>
    <w:rsid w:val="00651B0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739"/>
    <w:rsid w:val="006618CC"/>
    <w:rsid w:val="006618D5"/>
    <w:rsid w:val="00661D9A"/>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3A"/>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4754"/>
    <w:rsid w:val="0068527A"/>
    <w:rsid w:val="006853A0"/>
    <w:rsid w:val="0068545E"/>
    <w:rsid w:val="0068585F"/>
    <w:rsid w:val="006858C1"/>
    <w:rsid w:val="00685ED8"/>
    <w:rsid w:val="00685FD4"/>
    <w:rsid w:val="006861A7"/>
    <w:rsid w:val="00686239"/>
    <w:rsid w:val="0068623C"/>
    <w:rsid w:val="00686612"/>
    <w:rsid w:val="0068661E"/>
    <w:rsid w:val="006868AC"/>
    <w:rsid w:val="006868B5"/>
    <w:rsid w:val="00686968"/>
    <w:rsid w:val="00686A7E"/>
    <w:rsid w:val="00686E94"/>
    <w:rsid w:val="0068713C"/>
    <w:rsid w:val="006876EA"/>
    <w:rsid w:val="0068773E"/>
    <w:rsid w:val="006877D0"/>
    <w:rsid w:val="0068785C"/>
    <w:rsid w:val="006878F4"/>
    <w:rsid w:val="00687B62"/>
    <w:rsid w:val="00690231"/>
    <w:rsid w:val="006904D8"/>
    <w:rsid w:val="00690A49"/>
    <w:rsid w:val="00690B41"/>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5D2"/>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95E"/>
    <w:rsid w:val="006A2C30"/>
    <w:rsid w:val="006A2CFB"/>
    <w:rsid w:val="006A301C"/>
    <w:rsid w:val="006A3250"/>
    <w:rsid w:val="006A3262"/>
    <w:rsid w:val="006A3385"/>
    <w:rsid w:val="006A3422"/>
    <w:rsid w:val="006A3520"/>
    <w:rsid w:val="006A3B18"/>
    <w:rsid w:val="006A3C17"/>
    <w:rsid w:val="006A3C70"/>
    <w:rsid w:val="006A3E2B"/>
    <w:rsid w:val="006A4080"/>
    <w:rsid w:val="006A40FA"/>
    <w:rsid w:val="006A4250"/>
    <w:rsid w:val="006A434C"/>
    <w:rsid w:val="006A4557"/>
    <w:rsid w:val="006A47DD"/>
    <w:rsid w:val="006A4842"/>
    <w:rsid w:val="006A4B44"/>
    <w:rsid w:val="006A4E81"/>
    <w:rsid w:val="006A5235"/>
    <w:rsid w:val="006A576A"/>
    <w:rsid w:val="006A582F"/>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9F7"/>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C0E"/>
    <w:rsid w:val="006C0E88"/>
    <w:rsid w:val="006C1019"/>
    <w:rsid w:val="006C11CA"/>
    <w:rsid w:val="006C12BA"/>
    <w:rsid w:val="006C1371"/>
    <w:rsid w:val="006C1BBE"/>
    <w:rsid w:val="006C1D02"/>
    <w:rsid w:val="006C1E68"/>
    <w:rsid w:val="006C2057"/>
    <w:rsid w:val="006C20EF"/>
    <w:rsid w:val="006C213D"/>
    <w:rsid w:val="006C2157"/>
    <w:rsid w:val="006C21A3"/>
    <w:rsid w:val="006C24B0"/>
    <w:rsid w:val="006C2508"/>
    <w:rsid w:val="006C2689"/>
    <w:rsid w:val="006C2785"/>
    <w:rsid w:val="006C2AE0"/>
    <w:rsid w:val="006C2BB5"/>
    <w:rsid w:val="006C2BEE"/>
    <w:rsid w:val="006C2C80"/>
    <w:rsid w:val="006C2CB9"/>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4C3"/>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08"/>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B72"/>
    <w:rsid w:val="006D5CA8"/>
    <w:rsid w:val="006D5DEC"/>
    <w:rsid w:val="006D62BC"/>
    <w:rsid w:val="006D6450"/>
    <w:rsid w:val="006D6621"/>
    <w:rsid w:val="006D6939"/>
    <w:rsid w:val="006D6C8D"/>
    <w:rsid w:val="006D6E65"/>
    <w:rsid w:val="006D727B"/>
    <w:rsid w:val="006D75DE"/>
    <w:rsid w:val="006D772D"/>
    <w:rsid w:val="006D7732"/>
    <w:rsid w:val="006D7A58"/>
    <w:rsid w:val="006D7C68"/>
    <w:rsid w:val="006D7E7F"/>
    <w:rsid w:val="006D7EB0"/>
    <w:rsid w:val="006E001D"/>
    <w:rsid w:val="006E0138"/>
    <w:rsid w:val="006E037F"/>
    <w:rsid w:val="006E05BC"/>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AE6"/>
    <w:rsid w:val="006E5E19"/>
    <w:rsid w:val="006E5F68"/>
    <w:rsid w:val="006E5FA8"/>
    <w:rsid w:val="006E6083"/>
    <w:rsid w:val="006E6195"/>
    <w:rsid w:val="006E61C3"/>
    <w:rsid w:val="006E657E"/>
    <w:rsid w:val="006E6683"/>
    <w:rsid w:val="006E69A7"/>
    <w:rsid w:val="006E6BCE"/>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1B"/>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ACC"/>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01A"/>
    <w:rsid w:val="007073FB"/>
    <w:rsid w:val="00707664"/>
    <w:rsid w:val="007076E8"/>
    <w:rsid w:val="0070782D"/>
    <w:rsid w:val="00707909"/>
    <w:rsid w:val="00707EE1"/>
    <w:rsid w:val="00707F2A"/>
    <w:rsid w:val="00710136"/>
    <w:rsid w:val="0071018A"/>
    <w:rsid w:val="00710428"/>
    <w:rsid w:val="00710594"/>
    <w:rsid w:val="00710823"/>
    <w:rsid w:val="007109C2"/>
    <w:rsid w:val="00710B50"/>
    <w:rsid w:val="00711095"/>
    <w:rsid w:val="0071117C"/>
    <w:rsid w:val="007112FE"/>
    <w:rsid w:val="00711340"/>
    <w:rsid w:val="00711A06"/>
    <w:rsid w:val="00711AB9"/>
    <w:rsid w:val="00711BC9"/>
    <w:rsid w:val="00711EB4"/>
    <w:rsid w:val="007121B7"/>
    <w:rsid w:val="007123C7"/>
    <w:rsid w:val="00712651"/>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913"/>
    <w:rsid w:val="00717BFA"/>
    <w:rsid w:val="00717D42"/>
    <w:rsid w:val="00717D8A"/>
    <w:rsid w:val="00717DFA"/>
    <w:rsid w:val="00717F74"/>
    <w:rsid w:val="00720075"/>
    <w:rsid w:val="00720281"/>
    <w:rsid w:val="007206C7"/>
    <w:rsid w:val="00720735"/>
    <w:rsid w:val="007209A8"/>
    <w:rsid w:val="00720B10"/>
    <w:rsid w:val="00720D72"/>
    <w:rsid w:val="00721084"/>
    <w:rsid w:val="00721262"/>
    <w:rsid w:val="00721270"/>
    <w:rsid w:val="00721453"/>
    <w:rsid w:val="00721753"/>
    <w:rsid w:val="007218AE"/>
    <w:rsid w:val="0072196D"/>
    <w:rsid w:val="00721A33"/>
    <w:rsid w:val="00721D9B"/>
    <w:rsid w:val="00721E1A"/>
    <w:rsid w:val="00721F8D"/>
    <w:rsid w:val="00722121"/>
    <w:rsid w:val="0072226B"/>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5DDC"/>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1E9"/>
    <w:rsid w:val="00733247"/>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783"/>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93F"/>
    <w:rsid w:val="00745CAE"/>
    <w:rsid w:val="00745CFC"/>
    <w:rsid w:val="0074602B"/>
    <w:rsid w:val="0074609E"/>
    <w:rsid w:val="007460C6"/>
    <w:rsid w:val="007461C1"/>
    <w:rsid w:val="0074638D"/>
    <w:rsid w:val="00746425"/>
    <w:rsid w:val="00746484"/>
    <w:rsid w:val="00746AFD"/>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9FE"/>
    <w:rsid w:val="00751A64"/>
    <w:rsid w:val="00751ABB"/>
    <w:rsid w:val="00751B83"/>
    <w:rsid w:val="00751CC9"/>
    <w:rsid w:val="00751FF1"/>
    <w:rsid w:val="00752055"/>
    <w:rsid w:val="007525F1"/>
    <w:rsid w:val="007526E2"/>
    <w:rsid w:val="00752849"/>
    <w:rsid w:val="00752882"/>
    <w:rsid w:val="00752894"/>
    <w:rsid w:val="00752C24"/>
    <w:rsid w:val="00752DB3"/>
    <w:rsid w:val="00752DE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BB9"/>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2A4"/>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1ED1"/>
    <w:rsid w:val="007720FB"/>
    <w:rsid w:val="007722B4"/>
    <w:rsid w:val="007724DA"/>
    <w:rsid w:val="0077282B"/>
    <w:rsid w:val="007729B2"/>
    <w:rsid w:val="00772A1E"/>
    <w:rsid w:val="00772CA8"/>
    <w:rsid w:val="00772F8A"/>
    <w:rsid w:val="00773021"/>
    <w:rsid w:val="00773186"/>
    <w:rsid w:val="00773324"/>
    <w:rsid w:val="00773616"/>
    <w:rsid w:val="0077362D"/>
    <w:rsid w:val="00773742"/>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05"/>
    <w:rsid w:val="00784EED"/>
    <w:rsid w:val="00785406"/>
    <w:rsid w:val="00785900"/>
    <w:rsid w:val="00785988"/>
    <w:rsid w:val="00785A51"/>
    <w:rsid w:val="00785A98"/>
    <w:rsid w:val="00786203"/>
    <w:rsid w:val="007864C0"/>
    <w:rsid w:val="0078658F"/>
    <w:rsid w:val="007865C4"/>
    <w:rsid w:val="007867CB"/>
    <w:rsid w:val="0078682E"/>
    <w:rsid w:val="007868A0"/>
    <w:rsid w:val="00786958"/>
    <w:rsid w:val="00786A4C"/>
    <w:rsid w:val="00786AAA"/>
    <w:rsid w:val="00786C7A"/>
    <w:rsid w:val="00786CA7"/>
    <w:rsid w:val="00786D2A"/>
    <w:rsid w:val="00786E05"/>
    <w:rsid w:val="00786E71"/>
    <w:rsid w:val="00786E77"/>
    <w:rsid w:val="007872A8"/>
    <w:rsid w:val="007874C0"/>
    <w:rsid w:val="007875C3"/>
    <w:rsid w:val="007877D1"/>
    <w:rsid w:val="0078795A"/>
    <w:rsid w:val="00787A97"/>
    <w:rsid w:val="00787C67"/>
    <w:rsid w:val="00787CA1"/>
    <w:rsid w:val="00787D78"/>
    <w:rsid w:val="00787E70"/>
    <w:rsid w:val="00787E7B"/>
    <w:rsid w:val="00787EDF"/>
    <w:rsid w:val="007900BF"/>
    <w:rsid w:val="0079035D"/>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69F"/>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A2E"/>
    <w:rsid w:val="00796B96"/>
    <w:rsid w:val="00796C8E"/>
    <w:rsid w:val="0079734A"/>
    <w:rsid w:val="00797405"/>
    <w:rsid w:val="007978C5"/>
    <w:rsid w:val="007979D4"/>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070"/>
    <w:rsid w:val="007B7188"/>
    <w:rsid w:val="007B7529"/>
    <w:rsid w:val="007B7605"/>
    <w:rsid w:val="007B7671"/>
    <w:rsid w:val="007B76BF"/>
    <w:rsid w:val="007B7A7A"/>
    <w:rsid w:val="007B7B55"/>
    <w:rsid w:val="007B7B7A"/>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AD4"/>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BA"/>
    <w:rsid w:val="007C3FC0"/>
    <w:rsid w:val="007C407B"/>
    <w:rsid w:val="007C4240"/>
    <w:rsid w:val="007C4673"/>
    <w:rsid w:val="007C46DB"/>
    <w:rsid w:val="007C46EE"/>
    <w:rsid w:val="007C4AA3"/>
    <w:rsid w:val="007C4B1B"/>
    <w:rsid w:val="007C5067"/>
    <w:rsid w:val="007C50A3"/>
    <w:rsid w:val="007C5772"/>
    <w:rsid w:val="007C580D"/>
    <w:rsid w:val="007C5B08"/>
    <w:rsid w:val="007C5B4E"/>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266"/>
    <w:rsid w:val="007D46CE"/>
    <w:rsid w:val="007D46F4"/>
    <w:rsid w:val="007D4816"/>
    <w:rsid w:val="007D4982"/>
    <w:rsid w:val="007D4AE3"/>
    <w:rsid w:val="007D4D33"/>
    <w:rsid w:val="007D4EA3"/>
    <w:rsid w:val="007D4FE7"/>
    <w:rsid w:val="007D504F"/>
    <w:rsid w:val="007D5370"/>
    <w:rsid w:val="007D53CA"/>
    <w:rsid w:val="007D548C"/>
    <w:rsid w:val="007D5573"/>
    <w:rsid w:val="007D5C3C"/>
    <w:rsid w:val="007D63CB"/>
    <w:rsid w:val="007D679A"/>
    <w:rsid w:val="007D6E33"/>
    <w:rsid w:val="007D6E6F"/>
    <w:rsid w:val="007D6F49"/>
    <w:rsid w:val="007D6FB8"/>
    <w:rsid w:val="007D7175"/>
    <w:rsid w:val="007D71F5"/>
    <w:rsid w:val="007D7290"/>
    <w:rsid w:val="007D76F0"/>
    <w:rsid w:val="007D7DCA"/>
    <w:rsid w:val="007E0117"/>
    <w:rsid w:val="007E01EC"/>
    <w:rsid w:val="007E058D"/>
    <w:rsid w:val="007E07CF"/>
    <w:rsid w:val="007E08DA"/>
    <w:rsid w:val="007E0BD0"/>
    <w:rsid w:val="007E1369"/>
    <w:rsid w:val="007E14AE"/>
    <w:rsid w:val="007E154B"/>
    <w:rsid w:val="007E1623"/>
    <w:rsid w:val="007E16FE"/>
    <w:rsid w:val="007E1A1B"/>
    <w:rsid w:val="007E1A88"/>
    <w:rsid w:val="007E1AAE"/>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5B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B39"/>
    <w:rsid w:val="007F1C36"/>
    <w:rsid w:val="007F1CFB"/>
    <w:rsid w:val="007F1E4A"/>
    <w:rsid w:val="007F2028"/>
    <w:rsid w:val="007F210B"/>
    <w:rsid w:val="007F220B"/>
    <w:rsid w:val="007F2429"/>
    <w:rsid w:val="007F24CF"/>
    <w:rsid w:val="007F2660"/>
    <w:rsid w:val="007F27C6"/>
    <w:rsid w:val="007F27DD"/>
    <w:rsid w:val="007F2A37"/>
    <w:rsid w:val="007F2CB7"/>
    <w:rsid w:val="007F2CF7"/>
    <w:rsid w:val="007F2F70"/>
    <w:rsid w:val="007F2FCD"/>
    <w:rsid w:val="007F32E9"/>
    <w:rsid w:val="007F33EB"/>
    <w:rsid w:val="007F344E"/>
    <w:rsid w:val="007F37A0"/>
    <w:rsid w:val="007F3D8A"/>
    <w:rsid w:val="007F3F14"/>
    <w:rsid w:val="007F3F7E"/>
    <w:rsid w:val="007F4019"/>
    <w:rsid w:val="007F437D"/>
    <w:rsid w:val="007F4602"/>
    <w:rsid w:val="007F474D"/>
    <w:rsid w:val="007F4D20"/>
    <w:rsid w:val="007F4D9F"/>
    <w:rsid w:val="007F4FCA"/>
    <w:rsid w:val="007F503C"/>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1A0"/>
    <w:rsid w:val="008012C2"/>
    <w:rsid w:val="00801391"/>
    <w:rsid w:val="008016E4"/>
    <w:rsid w:val="008016F8"/>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4FA4"/>
    <w:rsid w:val="00805092"/>
    <w:rsid w:val="008050E2"/>
    <w:rsid w:val="008057CA"/>
    <w:rsid w:val="00805D44"/>
    <w:rsid w:val="00805DC9"/>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74D"/>
    <w:rsid w:val="00814804"/>
    <w:rsid w:val="00814905"/>
    <w:rsid w:val="008149BE"/>
    <w:rsid w:val="00814B77"/>
    <w:rsid w:val="00814D23"/>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512"/>
    <w:rsid w:val="00817B71"/>
    <w:rsid w:val="00817D16"/>
    <w:rsid w:val="00817D7A"/>
    <w:rsid w:val="00817D9E"/>
    <w:rsid w:val="008201D4"/>
    <w:rsid w:val="00820244"/>
    <w:rsid w:val="008206B8"/>
    <w:rsid w:val="008206EA"/>
    <w:rsid w:val="008209DC"/>
    <w:rsid w:val="00820A07"/>
    <w:rsid w:val="00820A24"/>
    <w:rsid w:val="00820C5A"/>
    <w:rsid w:val="00820D7D"/>
    <w:rsid w:val="00820F9F"/>
    <w:rsid w:val="00821041"/>
    <w:rsid w:val="00821177"/>
    <w:rsid w:val="008214CB"/>
    <w:rsid w:val="008217B5"/>
    <w:rsid w:val="008217CF"/>
    <w:rsid w:val="0082188D"/>
    <w:rsid w:val="00821902"/>
    <w:rsid w:val="00821A54"/>
    <w:rsid w:val="00821A5E"/>
    <w:rsid w:val="00821CFC"/>
    <w:rsid w:val="00821EB9"/>
    <w:rsid w:val="00821F8A"/>
    <w:rsid w:val="008221B3"/>
    <w:rsid w:val="0082248E"/>
    <w:rsid w:val="00822633"/>
    <w:rsid w:val="0082266C"/>
    <w:rsid w:val="00822BFB"/>
    <w:rsid w:val="0082300A"/>
    <w:rsid w:val="0082305E"/>
    <w:rsid w:val="0082332A"/>
    <w:rsid w:val="008235E4"/>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593"/>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14"/>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B9D"/>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A12"/>
    <w:rsid w:val="00843D04"/>
    <w:rsid w:val="00843EEF"/>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5D1"/>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3C7"/>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7D9"/>
    <w:rsid w:val="008549DF"/>
    <w:rsid w:val="00854B74"/>
    <w:rsid w:val="00854DD5"/>
    <w:rsid w:val="00855075"/>
    <w:rsid w:val="008552D9"/>
    <w:rsid w:val="008552FE"/>
    <w:rsid w:val="00855776"/>
    <w:rsid w:val="008557A4"/>
    <w:rsid w:val="00855936"/>
    <w:rsid w:val="00855CCE"/>
    <w:rsid w:val="00855CE2"/>
    <w:rsid w:val="00855F6E"/>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57EF2"/>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7E9"/>
    <w:rsid w:val="0086785C"/>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791"/>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45D"/>
    <w:rsid w:val="00885332"/>
    <w:rsid w:val="008853B1"/>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D"/>
    <w:rsid w:val="0088779E"/>
    <w:rsid w:val="008877FF"/>
    <w:rsid w:val="00887921"/>
    <w:rsid w:val="0088792A"/>
    <w:rsid w:val="00887B27"/>
    <w:rsid w:val="00887B48"/>
    <w:rsid w:val="00887B92"/>
    <w:rsid w:val="00887DB1"/>
    <w:rsid w:val="008900B1"/>
    <w:rsid w:val="00890228"/>
    <w:rsid w:val="0089049C"/>
    <w:rsid w:val="0089061A"/>
    <w:rsid w:val="00890758"/>
    <w:rsid w:val="00890B37"/>
    <w:rsid w:val="00890B9D"/>
    <w:rsid w:val="00890BB4"/>
    <w:rsid w:val="00890BED"/>
    <w:rsid w:val="008910BF"/>
    <w:rsid w:val="00891359"/>
    <w:rsid w:val="0089151A"/>
    <w:rsid w:val="0089176E"/>
    <w:rsid w:val="008917E0"/>
    <w:rsid w:val="00891C4C"/>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74A"/>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1E62"/>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795"/>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857"/>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75"/>
    <w:rsid w:val="008B1F95"/>
    <w:rsid w:val="008B2677"/>
    <w:rsid w:val="008B2CB7"/>
    <w:rsid w:val="008B2CCB"/>
    <w:rsid w:val="008B2CD9"/>
    <w:rsid w:val="008B3438"/>
    <w:rsid w:val="008B35C8"/>
    <w:rsid w:val="008B389D"/>
    <w:rsid w:val="008B38EF"/>
    <w:rsid w:val="008B3955"/>
    <w:rsid w:val="008B3999"/>
    <w:rsid w:val="008B3C5C"/>
    <w:rsid w:val="008B3C76"/>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B91"/>
    <w:rsid w:val="008B5D07"/>
    <w:rsid w:val="008B5D51"/>
    <w:rsid w:val="008B5D61"/>
    <w:rsid w:val="008B5EA9"/>
    <w:rsid w:val="008B6002"/>
    <w:rsid w:val="008B6054"/>
    <w:rsid w:val="008B610A"/>
    <w:rsid w:val="008B62A6"/>
    <w:rsid w:val="008B6637"/>
    <w:rsid w:val="008B6B52"/>
    <w:rsid w:val="008B6C46"/>
    <w:rsid w:val="008B6D09"/>
    <w:rsid w:val="008B6FEC"/>
    <w:rsid w:val="008B707C"/>
    <w:rsid w:val="008B747E"/>
    <w:rsid w:val="008B7709"/>
    <w:rsid w:val="008B77A8"/>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23"/>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238"/>
    <w:rsid w:val="008D1353"/>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51"/>
    <w:rsid w:val="008E2CEA"/>
    <w:rsid w:val="008E2D36"/>
    <w:rsid w:val="008E2F6E"/>
    <w:rsid w:val="008E3134"/>
    <w:rsid w:val="008E31E5"/>
    <w:rsid w:val="008E3565"/>
    <w:rsid w:val="008E3626"/>
    <w:rsid w:val="008E38AD"/>
    <w:rsid w:val="008E38F4"/>
    <w:rsid w:val="008E39CA"/>
    <w:rsid w:val="008E3AA0"/>
    <w:rsid w:val="008E3DCB"/>
    <w:rsid w:val="008E3EEC"/>
    <w:rsid w:val="008E4353"/>
    <w:rsid w:val="008E4365"/>
    <w:rsid w:val="008E490E"/>
    <w:rsid w:val="008E4A9E"/>
    <w:rsid w:val="008E4B6C"/>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D0"/>
    <w:rsid w:val="008E7E2E"/>
    <w:rsid w:val="008F001E"/>
    <w:rsid w:val="008F03B5"/>
    <w:rsid w:val="008F0A38"/>
    <w:rsid w:val="008F0B58"/>
    <w:rsid w:val="008F0B8A"/>
    <w:rsid w:val="008F0C38"/>
    <w:rsid w:val="008F0DAD"/>
    <w:rsid w:val="008F0DBD"/>
    <w:rsid w:val="008F0F72"/>
    <w:rsid w:val="008F0F84"/>
    <w:rsid w:val="008F1014"/>
    <w:rsid w:val="008F11C9"/>
    <w:rsid w:val="008F1430"/>
    <w:rsid w:val="008F17C4"/>
    <w:rsid w:val="008F1804"/>
    <w:rsid w:val="008F185F"/>
    <w:rsid w:val="008F1B73"/>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84B"/>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163"/>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173"/>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6EC7"/>
    <w:rsid w:val="009172AF"/>
    <w:rsid w:val="00917361"/>
    <w:rsid w:val="0091743E"/>
    <w:rsid w:val="009175E6"/>
    <w:rsid w:val="0091766B"/>
    <w:rsid w:val="009177FE"/>
    <w:rsid w:val="009179F5"/>
    <w:rsid w:val="00917A1D"/>
    <w:rsid w:val="00917A50"/>
    <w:rsid w:val="00917E06"/>
    <w:rsid w:val="00917F2B"/>
    <w:rsid w:val="00920024"/>
    <w:rsid w:val="009201D0"/>
    <w:rsid w:val="00920335"/>
    <w:rsid w:val="009204C5"/>
    <w:rsid w:val="00920883"/>
    <w:rsid w:val="00920AA8"/>
    <w:rsid w:val="00920AA9"/>
    <w:rsid w:val="00920AFF"/>
    <w:rsid w:val="00920CAB"/>
    <w:rsid w:val="009213D5"/>
    <w:rsid w:val="009213E0"/>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5F1C"/>
    <w:rsid w:val="0092618B"/>
    <w:rsid w:val="0092671D"/>
    <w:rsid w:val="00926BE4"/>
    <w:rsid w:val="00926D44"/>
    <w:rsid w:val="00926D9E"/>
    <w:rsid w:val="00926DA7"/>
    <w:rsid w:val="00926F93"/>
    <w:rsid w:val="0092739E"/>
    <w:rsid w:val="00927D67"/>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0DBC"/>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242"/>
    <w:rsid w:val="009435F2"/>
    <w:rsid w:val="00943994"/>
    <w:rsid w:val="00943CDC"/>
    <w:rsid w:val="00943D17"/>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81A"/>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0F1"/>
    <w:rsid w:val="009618FD"/>
    <w:rsid w:val="00961AEC"/>
    <w:rsid w:val="00961F3A"/>
    <w:rsid w:val="0096202A"/>
    <w:rsid w:val="0096205E"/>
    <w:rsid w:val="009620BC"/>
    <w:rsid w:val="009620C0"/>
    <w:rsid w:val="009623F2"/>
    <w:rsid w:val="009627EE"/>
    <w:rsid w:val="0096281F"/>
    <w:rsid w:val="00962A2E"/>
    <w:rsid w:val="0096342F"/>
    <w:rsid w:val="009637CD"/>
    <w:rsid w:val="00963910"/>
    <w:rsid w:val="00963A75"/>
    <w:rsid w:val="00963BD5"/>
    <w:rsid w:val="00963C34"/>
    <w:rsid w:val="00963EA5"/>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BA9"/>
    <w:rsid w:val="00975E9D"/>
    <w:rsid w:val="0097618A"/>
    <w:rsid w:val="009761D7"/>
    <w:rsid w:val="00976204"/>
    <w:rsid w:val="009766D3"/>
    <w:rsid w:val="009768D3"/>
    <w:rsid w:val="0097693D"/>
    <w:rsid w:val="00976EB8"/>
    <w:rsid w:val="00976EE5"/>
    <w:rsid w:val="009770EA"/>
    <w:rsid w:val="00977113"/>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0F5"/>
    <w:rsid w:val="00986149"/>
    <w:rsid w:val="00986176"/>
    <w:rsid w:val="0098635D"/>
    <w:rsid w:val="0098640D"/>
    <w:rsid w:val="00986709"/>
    <w:rsid w:val="009867E3"/>
    <w:rsid w:val="00986A1F"/>
    <w:rsid w:val="00986C7A"/>
    <w:rsid w:val="00986D66"/>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948"/>
    <w:rsid w:val="00990BD5"/>
    <w:rsid w:val="009911F8"/>
    <w:rsid w:val="00991416"/>
    <w:rsid w:val="009914FC"/>
    <w:rsid w:val="009914FF"/>
    <w:rsid w:val="00991635"/>
    <w:rsid w:val="009916EB"/>
    <w:rsid w:val="00991707"/>
    <w:rsid w:val="009917C0"/>
    <w:rsid w:val="00991872"/>
    <w:rsid w:val="0099188F"/>
    <w:rsid w:val="0099191F"/>
    <w:rsid w:val="0099196F"/>
    <w:rsid w:val="00992551"/>
    <w:rsid w:val="00992702"/>
    <w:rsid w:val="00992705"/>
    <w:rsid w:val="00992B10"/>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2AF"/>
    <w:rsid w:val="0099433E"/>
    <w:rsid w:val="009944D3"/>
    <w:rsid w:val="0099476C"/>
    <w:rsid w:val="00994871"/>
    <w:rsid w:val="00994C41"/>
    <w:rsid w:val="00994D85"/>
    <w:rsid w:val="00994E08"/>
    <w:rsid w:val="0099501B"/>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232"/>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7E"/>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CE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37B"/>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40B"/>
    <w:rsid w:val="009C0564"/>
    <w:rsid w:val="009C063B"/>
    <w:rsid w:val="009C0669"/>
    <w:rsid w:val="009C09AA"/>
    <w:rsid w:val="009C0B82"/>
    <w:rsid w:val="009C0C7A"/>
    <w:rsid w:val="009C0DC2"/>
    <w:rsid w:val="009C0E10"/>
    <w:rsid w:val="009C0EBA"/>
    <w:rsid w:val="009C0EC6"/>
    <w:rsid w:val="009C15C7"/>
    <w:rsid w:val="009C17E0"/>
    <w:rsid w:val="009C1EBB"/>
    <w:rsid w:val="009C1F14"/>
    <w:rsid w:val="009C2265"/>
    <w:rsid w:val="009C239C"/>
    <w:rsid w:val="009C24F5"/>
    <w:rsid w:val="009C2685"/>
    <w:rsid w:val="009C26DD"/>
    <w:rsid w:val="009C2CB6"/>
    <w:rsid w:val="009C3390"/>
    <w:rsid w:val="009C33CE"/>
    <w:rsid w:val="009C3401"/>
    <w:rsid w:val="009C39BC"/>
    <w:rsid w:val="009C3B07"/>
    <w:rsid w:val="009C3C85"/>
    <w:rsid w:val="009C4114"/>
    <w:rsid w:val="009C41B3"/>
    <w:rsid w:val="009C4263"/>
    <w:rsid w:val="009C438A"/>
    <w:rsid w:val="009C46D8"/>
    <w:rsid w:val="009C47FC"/>
    <w:rsid w:val="009C4AA8"/>
    <w:rsid w:val="009C4AB9"/>
    <w:rsid w:val="009C4BC2"/>
    <w:rsid w:val="009C4CB7"/>
    <w:rsid w:val="009C4D22"/>
    <w:rsid w:val="009C5209"/>
    <w:rsid w:val="009C56D2"/>
    <w:rsid w:val="009C5779"/>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07"/>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51"/>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1F68"/>
    <w:rsid w:val="009E208C"/>
    <w:rsid w:val="009E211E"/>
    <w:rsid w:val="009E230B"/>
    <w:rsid w:val="009E2552"/>
    <w:rsid w:val="009E25A1"/>
    <w:rsid w:val="009E28A3"/>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9D9"/>
    <w:rsid w:val="00A00C5E"/>
    <w:rsid w:val="00A00FDD"/>
    <w:rsid w:val="00A011A9"/>
    <w:rsid w:val="00A011FB"/>
    <w:rsid w:val="00A01302"/>
    <w:rsid w:val="00A014D6"/>
    <w:rsid w:val="00A01F17"/>
    <w:rsid w:val="00A0208C"/>
    <w:rsid w:val="00A022A5"/>
    <w:rsid w:val="00A0244C"/>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DDF"/>
    <w:rsid w:val="00A05E49"/>
    <w:rsid w:val="00A060D5"/>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575"/>
    <w:rsid w:val="00A1566A"/>
    <w:rsid w:val="00A1567F"/>
    <w:rsid w:val="00A156E8"/>
    <w:rsid w:val="00A1584E"/>
    <w:rsid w:val="00A1599B"/>
    <w:rsid w:val="00A15A67"/>
    <w:rsid w:val="00A15AD6"/>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7DB"/>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2F3"/>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00F"/>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3A"/>
    <w:rsid w:val="00A3208B"/>
    <w:rsid w:val="00A32316"/>
    <w:rsid w:val="00A3252A"/>
    <w:rsid w:val="00A325F1"/>
    <w:rsid w:val="00A32B8A"/>
    <w:rsid w:val="00A330CA"/>
    <w:rsid w:val="00A33172"/>
    <w:rsid w:val="00A331F0"/>
    <w:rsid w:val="00A33549"/>
    <w:rsid w:val="00A335AE"/>
    <w:rsid w:val="00A33AAC"/>
    <w:rsid w:val="00A33D9B"/>
    <w:rsid w:val="00A34067"/>
    <w:rsid w:val="00A34113"/>
    <w:rsid w:val="00A3432B"/>
    <w:rsid w:val="00A343D1"/>
    <w:rsid w:val="00A346BA"/>
    <w:rsid w:val="00A346BE"/>
    <w:rsid w:val="00A34A61"/>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06D"/>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F1F"/>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AB6"/>
    <w:rsid w:val="00A46C3D"/>
    <w:rsid w:val="00A471F9"/>
    <w:rsid w:val="00A47562"/>
    <w:rsid w:val="00A47838"/>
    <w:rsid w:val="00A479A5"/>
    <w:rsid w:val="00A47A72"/>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3F7B"/>
    <w:rsid w:val="00A64094"/>
    <w:rsid w:val="00A640A1"/>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3BE"/>
    <w:rsid w:val="00A72554"/>
    <w:rsid w:val="00A727F4"/>
    <w:rsid w:val="00A72C19"/>
    <w:rsid w:val="00A73009"/>
    <w:rsid w:val="00A731FE"/>
    <w:rsid w:val="00A73231"/>
    <w:rsid w:val="00A7333A"/>
    <w:rsid w:val="00A736BD"/>
    <w:rsid w:val="00A73918"/>
    <w:rsid w:val="00A73AF9"/>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1F"/>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5AD"/>
    <w:rsid w:val="00A8561F"/>
    <w:rsid w:val="00A8581B"/>
    <w:rsid w:val="00A85A05"/>
    <w:rsid w:val="00A86257"/>
    <w:rsid w:val="00A86281"/>
    <w:rsid w:val="00A86371"/>
    <w:rsid w:val="00A867EC"/>
    <w:rsid w:val="00A86885"/>
    <w:rsid w:val="00A86C4B"/>
    <w:rsid w:val="00A86D43"/>
    <w:rsid w:val="00A86D63"/>
    <w:rsid w:val="00A86E3C"/>
    <w:rsid w:val="00A86F39"/>
    <w:rsid w:val="00A86FDB"/>
    <w:rsid w:val="00A87000"/>
    <w:rsid w:val="00A870BE"/>
    <w:rsid w:val="00A870D5"/>
    <w:rsid w:val="00A871F6"/>
    <w:rsid w:val="00A873F0"/>
    <w:rsid w:val="00A87407"/>
    <w:rsid w:val="00A874F5"/>
    <w:rsid w:val="00A87642"/>
    <w:rsid w:val="00A87721"/>
    <w:rsid w:val="00A87797"/>
    <w:rsid w:val="00A877AE"/>
    <w:rsid w:val="00A878D5"/>
    <w:rsid w:val="00A87C81"/>
    <w:rsid w:val="00A87C9A"/>
    <w:rsid w:val="00A87E23"/>
    <w:rsid w:val="00A87E51"/>
    <w:rsid w:val="00A87F46"/>
    <w:rsid w:val="00A90163"/>
    <w:rsid w:val="00A9064A"/>
    <w:rsid w:val="00A90A28"/>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10E"/>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087"/>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0EC2"/>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755"/>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BA1"/>
    <w:rsid w:val="00AC6EDB"/>
    <w:rsid w:val="00AC74DA"/>
    <w:rsid w:val="00AC79CB"/>
    <w:rsid w:val="00AC7A2B"/>
    <w:rsid w:val="00AC7AAF"/>
    <w:rsid w:val="00AC7B5B"/>
    <w:rsid w:val="00AC7BE9"/>
    <w:rsid w:val="00AC7C25"/>
    <w:rsid w:val="00AC7C77"/>
    <w:rsid w:val="00AC7E79"/>
    <w:rsid w:val="00AD0046"/>
    <w:rsid w:val="00AD0234"/>
    <w:rsid w:val="00AD05FF"/>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69A0"/>
    <w:rsid w:val="00AE6ECE"/>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448"/>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90D"/>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9C8"/>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49E0"/>
    <w:rsid w:val="00B0510F"/>
    <w:rsid w:val="00B05211"/>
    <w:rsid w:val="00B0533F"/>
    <w:rsid w:val="00B0535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110"/>
    <w:rsid w:val="00B1623A"/>
    <w:rsid w:val="00B16322"/>
    <w:rsid w:val="00B165AA"/>
    <w:rsid w:val="00B1662E"/>
    <w:rsid w:val="00B1665E"/>
    <w:rsid w:val="00B166B5"/>
    <w:rsid w:val="00B167A7"/>
    <w:rsid w:val="00B16A6F"/>
    <w:rsid w:val="00B16BFB"/>
    <w:rsid w:val="00B16D79"/>
    <w:rsid w:val="00B16E92"/>
    <w:rsid w:val="00B16FB5"/>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35D"/>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68"/>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4ED9"/>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72"/>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30"/>
    <w:rsid w:val="00B42EBB"/>
    <w:rsid w:val="00B431CE"/>
    <w:rsid w:val="00B433CC"/>
    <w:rsid w:val="00B435B1"/>
    <w:rsid w:val="00B4367F"/>
    <w:rsid w:val="00B437DB"/>
    <w:rsid w:val="00B437FB"/>
    <w:rsid w:val="00B4381A"/>
    <w:rsid w:val="00B438BA"/>
    <w:rsid w:val="00B438F6"/>
    <w:rsid w:val="00B439F8"/>
    <w:rsid w:val="00B43BDF"/>
    <w:rsid w:val="00B43BF4"/>
    <w:rsid w:val="00B43C46"/>
    <w:rsid w:val="00B43D60"/>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15C"/>
    <w:rsid w:val="00B543B8"/>
    <w:rsid w:val="00B5468B"/>
    <w:rsid w:val="00B546DC"/>
    <w:rsid w:val="00B548BD"/>
    <w:rsid w:val="00B549A1"/>
    <w:rsid w:val="00B549F2"/>
    <w:rsid w:val="00B54A9A"/>
    <w:rsid w:val="00B54ACC"/>
    <w:rsid w:val="00B54DCB"/>
    <w:rsid w:val="00B5524F"/>
    <w:rsid w:val="00B554CC"/>
    <w:rsid w:val="00B55875"/>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49"/>
    <w:rsid w:val="00B746C6"/>
    <w:rsid w:val="00B74858"/>
    <w:rsid w:val="00B74920"/>
    <w:rsid w:val="00B74979"/>
    <w:rsid w:val="00B74C2F"/>
    <w:rsid w:val="00B74EDC"/>
    <w:rsid w:val="00B75375"/>
    <w:rsid w:val="00B7588A"/>
    <w:rsid w:val="00B75AF8"/>
    <w:rsid w:val="00B75B36"/>
    <w:rsid w:val="00B75BB1"/>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6FC"/>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1"/>
    <w:rsid w:val="00B84965"/>
    <w:rsid w:val="00B84F17"/>
    <w:rsid w:val="00B853B5"/>
    <w:rsid w:val="00B853BE"/>
    <w:rsid w:val="00B85501"/>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74B"/>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3CFF"/>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56E"/>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EE2"/>
    <w:rsid w:val="00BA4F27"/>
    <w:rsid w:val="00BA4F2C"/>
    <w:rsid w:val="00BA4FE4"/>
    <w:rsid w:val="00BA5093"/>
    <w:rsid w:val="00BA5893"/>
    <w:rsid w:val="00BA5A7A"/>
    <w:rsid w:val="00BA5B81"/>
    <w:rsid w:val="00BA5B9A"/>
    <w:rsid w:val="00BA5BE3"/>
    <w:rsid w:val="00BA5E2B"/>
    <w:rsid w:val="00BA5E70"/>
    <w:rsid w:val="00BA6178"/>
    <w:rsid w:val="00BA6220"/>
    <w:rsid w:val="00BA66CF"/>
    <w:rsid w:val="00BA6857"/>
    <w:rsid w:val="00BA6BC5"/>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0C1"/>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6DE"/>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98"/>
    <w:rsid w:val="00BC12FB"/>
    <w:rsid w:val="00BC1AC2"/>
    <w:rsid w:val="00BC1C11"/>
    <w:rsid w:val="00BC1C3C"/>
    <w:rsid w:val="00BC1D45"/>
    <w:rsid w:val="00BC1D6C"/>
    <w:rsid w:val="00BC227B"/>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4B6"/>
    <w:rsid w:val="00BD3B8F"/>
    <w:rsid w:val="00BD3D7D"/>
    <w:rsid w:val="00BD40BE"/>
    <w:rsid w:val="00BD436C"/>
    <w:rsid w:val="00BD48C6"/>
    <w:rsid w:val="00BD4931"/>
    <w:rsid w:val="00BD49EA"/>
    <w:rsid w:val="00BD4B0D"/>
    <w:rsid w:val="00BD4C79"/>
    <w:rsid w:val="00BD4E0D"/>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2"/>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14"/>
    <w:rsid w:val="00BE357E"/>
    <w:rsid w:val="00BE36F2"/>
    <w:rsid w:val="00BE3952"/>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0"/>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4E4"/>
    <w:rsid w:val="00BF6881"/>
    <w:rsid w:val="00BF6890"/>
    <w:rsid w:val="00BF68F5"/>
    <w:rsid w:val="00BF6BB9"/>
    <w:rsid w:val="00BF6C7D"/>
    <w:rsid w:val="00BF6CD3"/>
    <w:rsid w:val="00BF6DB0"/>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06D"/>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DF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B47"/>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EEB"/>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3C8"/>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85A"/>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7EA"/>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275B"/>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A67"/>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E09"/>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808"/>
    <w:rsid w:val="00C56F81"/>
    <w:rsid w:val="00C570F7"/>
    <w:rsid w:val="00C57106"/>
    <w:rsid w:val="00C57AFD"/>
    <w:rsid w:val="00C60070"/>
    <w:rsid w:val="00C60291"/>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8E9"/>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77E8F"/>
    <w:rsid w:val="00C8004B"/>
    <w:rsid w:val="00C80073"/>
    <w:rsid w:val="00C8010F"/>
    <w:rsid w:val="00C80136"/>
    <w:rsid w:val="00C801C0"/>
    <w:rsid w:val="00C8032E"/>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DF3"/>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18A"/>
    <w:rsid w:val="00C91495"/>
    <w:rsid w:val="00C91773"/>
    <w:rsid w:val="00C91796"/>
    <w:rsid w:val="00C91D35"/>
    <w:rsid w:val="00C91DE3"/>
    <w:rsid w:val="00C91E7F"/>
    <w:rsid w:val="00C91E82"/>
    <w:rsid w:val="00C92658"/>
    <w:rsid w:val="00C927A6"/>
    <w:rsid w:val="00C92C7F"/>
    <w:rsid w:val="00C92E96"/>
    <w:rsid w:val="00C92F8E"/>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203"/>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DD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313"/>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089"/>
    <w:rsid w:val="00CB6189"/>
    <w:rsid w:val="00CB655C"/>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3D96"/>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5"/>
    <w:rsid w:val="00CE096C"/>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0AF"/>
    <w:rsid w:val="00CF04A1"/>
    <w:rsid w:val="00CF06D8"/>
    <w:rsid w:val="00CF0782"/>
    <w:rsid w:val="00CF0B4A"/>
    <w:rsid w:val="00CF0CED"/>
    <w:rsid w:val="00CF0E0A"/>
    <w:rsid w:val="00CF0E4F"/>
    <w:rsid w:val="00CF10A5"/>
    <w:rsid w:val="00CF127F"/>
    <w:rsid w:val="00CF1577"/>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4F6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7E4"/>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5C4"/>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7F0"/>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D32"/>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6B"/>
    <w:rsid w:val="00D20189"/>
    <w:rsid w:val="00D2064C"/>
    <w:rsid w:val="00D20823"/>
    <w:rsid w:val="00D20B8B"/>
    <w:rsid w:val="00D20C0F"/>
    <w:rsid w:val="00D20C24"/>
    <w:rsid w:val="00D2120B"/>
    <w:rsid w:val="00D2129C"/>
    <w:rsid w:val="00D21401"/>
    <w:rsid w:val="00D2156C"/>
    <w:rsid w:val="00D2162C"/>
    <w:rsid w:val="00D216A3"/>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2C0"/>
    <w:rsid w:val="00D26532"/>
    <w:rsid w:val="00D26716"/>
    <w:rsid w:val="00D26782"/>
    <w:rsid w:val="00D267AC"/>
    <w:rsid w:val="00D2685C"/>
    <w:rsid w:val="00D26A0F"/>
    <w:rsid w:val="00D26A3B"/>
    <w:rsid w:val="00D26CDA"/>
    <w:rsid w:val="00D26F59"/>
    <w:rsid w:val="00D26F60"/>
    <w:rsid w:val="00D2709B"/>
    <w:rsid w:val="00D270A1"/>
    <w:rsid w:val="00D272D0"/>
    <w:rsid w:val="00D279E7"/>
    <w:rsid w:val="00D279ED"/>
    <w:rsid w:val="00D279F0"/>
    <w:rsid w:val="00D3001F"/>
    <w:rsid w:val="00D300DE"/>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4F6"/>
    <w:rsid w:val="00D3750A"/>
    <w:rsid w:val="00D3785A"/>
    <w:rsid w:val="00D378E4"/>
    <w:rsid w:val="00D37A12"/>
    <w:rsid w:val="00D37A2D"/>
    <w:rsid w:val="00D37D0C"/>
    <w:rsid w:val="00D37D52"/>
    <w:rsid w:val="00D37DC9"/>
    <w:rsid w:val="00D37DD5"/>
    <w:rsid w:val="00D40B5C"/>
    <w:rsid w:val="00D41163"/>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632"/>
    <w:rsid w:val="00D4693F"/>
    <w:rsid w:val="00D46B57"/>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6A"/>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789"/>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D7D"/>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541"/>
    <w:rsid w:val="00D72605"/>
    <w:rsid w:val="00D728AD"/>
    <w:rsid w:val="00D72F70"/>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591"/>
    <w:rsid w:val="00D81792"/>
    <w:rsid w:val="00D819B1"/>
    <w:rsid w:val="00D819C1"/>
    <w:rsid w:val="00D81D0B"/>
    <w:rsid w:val="00D81DEF"/>
    <w:rsid w:val="00D81EC3"/>
    <w:rsid w:val="00D821EF"/>
    <w:rsid w:val="00D823FB"/>
    <w:rsid w:val="00D82494"/>
    <w:rsid w:val="00D82CE1"/>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B0C"/>
    <w:rsid w:val="00D84D70"/>
    <w:rsid w:val="00D85147"/>
    <w:rsid w:val="00D8517A"/>
    <w:rsid w:val="00D85730"/>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CCF"/>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6ED2"/>
    <w:rsid w:val="00D9770C"/>
    <w:rsid w:val="00D977B5"/>
    <w:rsid w:val="00D97884"/>
    <w:rsid w:val="00D97AC0"/>
    <w:rsid w:val="00D97D52"/>
    <w:rsid w:val="00DA0248"/>
    <w:rsid w:val="00DA058E"/>
    <w:rsid w:val="00DA0A7F"/>
    <w:rsid w:val="00DA0D50"/>
    <w:rsid w:val="00DA0D68"/>
    <w:rsid w:val="00DA0D97"/>
    <w:rsid w:val="00DA10D8"/>
    <w:rsid w:val="00DA13B3"/>
    <w:rsid w:val="00DA13DA"/>
    <w:rsid w:val="00DA14A7"/>
    <w:rsid w:val="00DA1C31"/>
    <w:rsid w:val="00DA20BC"/>
    <w:rsid w:val="00DA21C6"/>
    <w:rsid w:val="00DA299B"/>
    <w:rsid w:val="00DA2BF0"/>
    <w:rsid w:val="00DA2E81"/>
    <w:rsid w:val="00DA2ED7"/>
    <w:rsid w:val="00DA2F94"/>
    <w:rsid w:val="00DA3050"/>
    <w:rsid w:val="00DA306B"/>
    <w:rsid w:val="00DA321A"/>
    <w:rsid w:val="00DA32D6"/>
    <w:rsid w:val="00DA3551"/>
    <w:rsid w:val="00DA35BC"/>
    <w:rsid w:val="00DA367E"/>
    <w:rsid w:val="00DA36D1"/>
    <w:rsid w:val="00DA3B82"/>
    <w:rsid w:val="00DA3DBF"/>
    <w:rsid w:val="00DA3E7A"/>
    <w:rsid w:val="00DA3EB1"/>
    <w:rsid w:val="00DA3FEA"/>
    <w:rsid w:val="00DA4184"/>
    <w:rsid w:val="00DA4232"/>
    <w:rsid w:val="00DA430C"/>
    <w:rsid w:val="00DA4313"/>
    <w:rsid w:val="00DA5035"/>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26"/>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87F"/>
    <w:rsid w:val="00DB6E5A"/>
    <w:rsid w:val="00DB6EFA"/>
    <w:rsid w:val="00DB7805"/>
    <w:rsid w:val="00DB798E"/>
    <w:rsid w:val="00DB7A5B"/>
    <w:rsid w:val="00DB7A96"/>
    <w:rsid w:val="00DB7D5E"/>
    <w:rsid w:val="00DB7E60"/>
    <w:rsid w:val="00DC00AA"/>
    <w:rsid w:val="00DC03A5"/>
    <w:rsid w:val="00DC0904"/>
    <w:rsid w:val="00DC0B7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1BD"/>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BC1"/>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65"/>
    <w:rsid w:val="00DE63B0"/>
    <w:rsid w:val="00DE6441"/>
    <w:rsid w:val="00DE6953"/>
    <w:rsid w:val="00DE6A2C"/>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DFD"/>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3D5"/>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0FC"/>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3B"/>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2F35"/>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BBA"/>
    <w:rsid w:val="00E04C49"/>
    <w:rsid w:val="00E04C92"/>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741"/>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684"/>
    <w:rsid w:val="00E15754"/>
    <w:rsid w:val="00E159C7"/>
    <w:rsid w:val="00E15F2D"/>
    <w:rsid w:val="00E16019"/>
    <w:rsid w:val="00E1652F"/>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903"/>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AF8"/>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6FB1"/>
    <w:rsid w:val="00E2716D"/>
    <w:rsid w:val="00E275C8"/>
    <w:rsid w:val="00E2769B"/>
    <w:rsid w:val="00E276A8"/>
    <w:rsid w:val="00E27829"/>
    <w:rsid w:val="00E27922"/>
    <w:rsid w:val="00E27972"/>
    <w:rsid w:val="00E27979"/>
    <w:rsid w:val="00E27BF6"/>
    <w:rsid w:val="00E27D8C"/>
    <w:rsid w:val="00E27E1F"/>
    <w:rsid w:val="00E27E7C"/>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CCA"/>
    <w:rsid w:val="00E35E1C"/>
    <w:rsid w:val="00E35F3C"/>
    <w:rsid w:val="00E361B8"/>
    <w:rsid w:val="00E361C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0F88"/>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99C"/>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8BE"/>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38"/>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2FA1"/>
    <w:rsid w:val="00E63029"/>
    <w:rsid w:val="00E63138"/>
    <w:rsid w:val="00E63235"/>
    <w:rsid w:val="00E63249"/>
    <w:rsid w:val="00E632AE"/>
    <w:rsid w:val="00E632B9"/>
    <w:rsid w:val="00E6360B"/>
    <w:rsid w:val="00E6390D"/>
    <w:rsid w:val="00E63AA0"/>
    <w:rsid w:val="00E63BB4"/>
    <w:rsid w:val="00E63CF0"/>
    <w:rsid w:val="00E63F0D"/>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5E6"/>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322"/>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54"/>
    <w:rsid w:val="00E72D81"/>
    <w:rsid w:val="00E72E17"/>
    <w:rsid w:val="00E7313A"/>
    <w:rsid w:val="00E73657"/>
    <w:rsid w:val="00E7366A"/>
    <w:rsid w:val="00E73795"/>
    <w:rsid w:val="00E73B9D"/>
    <w:rsid w:val="00E73BBA"/>
    <w:rsid w:val="00E73DDF"/>
    <w:rsid w:val="00E73E67"/>
    <w:rsid w:val="00E741AC"/>
    <w:rsid w:val="00E744F8"/>
    <w:rsid w:val="00E745C1"/>
    <w:rsid w:val="00E7465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DE"/>
    <w:rsid w:val="00E80EFD"/>
    <w:rsid w:val="00E81619"/>
    <w:rsid w:val="00E816C5"/>
    <w:rsid w:val="00E8174E"/>
    <w:rsid w:val="00E81A66"/>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65D"/>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05"/>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127"/>
    <w:rsid w:val="00EA6275"/>
    <w:rsid w:val="00EA6282"/>
    <w:rsid w:val="00EA62E6"/>
    <w:rsid w:val="00EA63EF"/>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CEB"/>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0B1"/>
    <w:rsid w:val="00EC247D"/>
    <w:rsid w:val="00EC247E"/>
    <w:rsid w:val="00EC2785"/>
    <w:rsid w:val="00EC2ADB"/>
    <w:rsid w:val="00EC2DE9"/>
    <w:rsid w:val="00EC2E2D"/>
    <w:rsid w:val="00EC3021"/>
    <w:rsid w:val="00EC31BB"/>
    <w:rsid w:val="00EC327A"/>
    <w:rsid w:val="00EC34F0"/>
    <w:rsid w:val="00EC394C"/>
    <w:rsid w:val="00EC3952"/>
    <w:rsid w:val="00EC3957"/>
    <w:rsid w:val="00EC3DE7"/>
    <w:rsid w:val="00EC3E80"/>
    <w:rsid w:val="00EC40B7"/>
    <w:rsid w:val="00EC4169"/>
    <w:rsid w:val="00EC4273"/>
    <w:rsid w:val="00EC42BA"/>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54"/>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2A"/>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2D2"/>
    <w:rsid w:val="00ED72EE"/>
    <w:rsid w:val="00ED7366"/>
    <w:rsid w:val="00ED7589"/>
    <w:rsid w:val="00ED7CD1"/>
    <w:rsid w:val="00EE0C6A"/>
    <w:rsid w:val="00EE0E3D"/>
    <w:rsid w:val="00EE0F92"/>
    <w:rsid w:val="00EE0FD6"/>
    <w:rsid w:val="00EE1050"/>
    <w:rsid w:val="00EE105D"/>
    <w:rsid w:val="00EE112D"/>
    <w:rsid w:val="00EE11FA"/>
    <w:rsid w:val="00EE1404"/>
    <w:rsid w:val="00EE1498"/>
    <w:rsid w:val="00EE16FA"/>
    <w:rsid w:val="00EE196E"/>
    <w:rsid w:val="00EE1982"/>
    <w:rsid w:val="00EE1A9F"/>
    <w:rsid w:val="00EE1B32"/>
    <w:rsid w:val="00EE1B55"/>
    <w:rsid w:val="00EE1CDC"/>
    <w:rsid w:val="00EE1F45"/>
    <w:rsid w:val="00EE2383"/>
    <w:rsid w:val="00EE2901"/>
    <w:rsid w:val="00EE2903"/>
    <w:rsid w:val="00EE2F47"/>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6F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52"/>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A8"/>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910"/>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AF0"/>
    <w:rsid w:val="00F10D3D"/>
    <w:rsid w:val="00F10E04"/>
    <w:rsid w:val="00F10FC1"/>
    <w:rsid w:val="00F11153"/>
    <w:rsid w:val="00F112FD"/>
    <w:rsid w:val="00F11319"/>
    <w:rsid w:val="00F1146E"/>
    <w:rsid w:val="00F116A0"/>
    <w:rsid w:val="00F1174C"/>
    <w:rsid w:val="00F11849"/>
    <w:rsid w:val="00F11A01"/>
    <w:rsid w:val="00F11C21"/>
    <w:rsid w:val="00F11E63"/>
    <w:rsid w:val="00F12021"/>
    <w:rsid w:val="00F120E0"/>
    <w:rsid w:val="00F12A63"/>
    <w:rsid w:val="00F12EB8"/>
    <w:rsid w:val="00F13343"/>
    <w:rsid w:val="00F133A1"/>
    <w:rsid w:val="00F13515"/>
    <w:rsid w:val="00F13530"/>
    <w:rsid w:val="00F138B5"/>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056"/>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36"/>
    <w:rsid w:val="00F25769"/>
    <w:rsid w:val="00F25775"/>
    <w:rsid w:val="00F25A80"/>
    <w:rsid w:val="00F25A94"/>
    <w:rsid w:val="00F2625A"/>
    <w:rsid w:val="00F26326"/>
    <w:rsid w:val="00F2640F"/>
    <w:rsid w:val="00F264F4"/>
    <w:rsid w:val="00F26668"/>
    <w:rsid w:val="00F269A4"/>
    <w:rsid w:val="00F26C21"/>
    <w:rsid w:val="00F26F7A"/>
    <w:rsid w:val="00F270EF"/>
    <w:rsid w:val="00F2711A"/>
    <w:rsid w:val="00F27164"/>
    <w:rsid w:val="00F2737D"/>
    <w:rsid w:val="00F27485"/>
    <w:rsid w:val="00F274FA"/>
    <w:rsid w:val="00F275A4"/>
    <w:rsid w:val="00F27606"/>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463"/>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8FE"/>
    <w:rsid w:val="00F32C0F"/>
    <w:rsid w:val="00F32C74"/>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85B"/>
    <w:rsid w:val="00F4595D"/>
    <w:rsid w:val="00F45A01"/>
    <w:rsid w:val="00F45B34"/>
    <w:rsid w:val="00F45BEF"/>
    <w:rsid w:val="00F45DEB"/>
    <w:rsid w:val="00F45E59"/>
    <w:rsid w:val="00F45EA0"/>
    <w:rsid w:val="00F468F8"/>
    <w:rsid w:val="00F46BAB"/>
    <w:rsid w:val="00F46C3C"/>
    <w:rsid w:val="00F46FC2"/>
    <w:rsid w:val="00F4701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A69"/>
    <w:rsid w:val="00F56BF0"/>
    <w:rsid w:val="00F56DCF"/>
    <w:rsid w:val="00F57034"/>
    <w:rsid w:val="00F572D3"/>
    <w:rsid w:val="00F57A75"/>
    <w:rsid w:val="00F57CC6"/>
    <w:rsid w:val="00F605A5"/>
    <w:rsid w:val="00F60BE9"/>
    <w:rsid w:val="00F60D8B"/>
    <w:rsid w:val="00F612EF"/>
    <w:rsid w:val="00F61322"/>
    <w:rsid w:val="00F61806"/>
    <w:rsid w:val="00F61847"/>
    <w:rsid w:val="00F61993"/>
    <w:rsid w:val="00F61AFC"/>
    <w:rsid w:val="00F61D4B"/>
    <w:rsid w:val="00F61F26"/>
    <w:rsid w:val="00F61FD8"/>
    <w:rsid w:val="00F626C7"/>
    <w:rsid w:val="00F62990"/>
    <w:rsid w:val="00F62CB4"/>
    <w:rsid w:val="00F62DBF"/>
    <w:rsid w:val="00F62E2D"/>
    <w:rsid w:val="00F62EE6"/>
    <w:rsid w:val="00F632A5"/>
    <w:rsid w:val="00F633CA"/>
    <w:rsid w:val="00F634F0"/>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ED4"/>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0CB"/>
    <w:rsid w:val="00F70147"/>
    <w:rsid w:val="00F7017C"/>
    <w:rsid w:val="00F702A6"/>
    <w:rsid w:val="00F70590"/>
    <w:rsid w:val="00F70913"/>
    <w:rsid w:val="00F70917"/>
    <w:rsid w:val="00F70AFB"/>
    <w:rsid w:val="00F70CCE"/>
    <w:rsid w:val="00F70D04"/>
    <w:rsid w:val="00F70DBE"/>
    <w:rsid w:val="00F70EC7"/>
    <w:rsid w:val="00F710D9"/>
    <w:rsid w:val="00F71124"/>
    <w:rsid w:val="00F711BA"/>
    <w:rsid w:val="00F7165F"/>
    <w:rsid w:val="00F71888"/>
    <w:rsid w:val="00F718B3"/>
    <w:rsid w:val="00F719CD"/>
    <w:rsid w:val="00F71A5C"/>
    <w:rsid w:val="00F71BB8"/>
    <w:rsid w:val="00F71C7F"/>
    <w:rsid w:val="00F71CA3"/>
    <w:rsid w:val="00F71D40"/>
    <w:rsid w:val="00F7239B"/>
    <w:rsid w:val="00F72584"/>
    <w:rsid w:val="00F72813"/>
    <w:rsid w:val="00F7284A"/>
    <w:rsid w:val="00F72906"/>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5CF"/>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2"/>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98"/>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1D9"/>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C7D"/>
    <w:rsid w:val="00F97D2B"/>
    <w:rsid w:val="00FA02FE"/>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A7E81"/>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926"/>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768"/>
    <w:rsid w:val="00FC4A61"/>
    <w:rsid w:val="00FC4A6C"/>
    <w:rsid w:val="00FC4A8C"/>
    <w:rsid w:val="00FC4B95"/>
    <w:rsid w:val="00FC4BB6"/>
    <w:rsid w:val="00FC510B"/>
    <w:rsid w:val="00FC5285"/>
    <w:rsid w:val="00FC53AD"/>
    <w:rsid w:val="00FC53DB"/>
    <w:rsid w:val="00FC54E6"/>
    <w:rsid w:val="00FC5B24"/>
    <w:rsid w:val="00FC5B51"/>
    <w:rsid w:val="00FC5C4D"/>
    <w:rsid w:val="00FC5CEC"/>
    <w:rsid w:val="00FC5E75"/>
    <w:rsid w:val="00FC5E83"/>
    <w:rsid w:val="00FC5FC2"/>
    <w:rsid w:val="00FC6177"/>
    <w:rsid w:val="00FC6299"/>
    <w:rsid w:val="00FC63D1"/>
    <w:rsid w:val="00FC6498"/>
    <w:rsid w:val="00FC64E6"/>
    <w:rsid w:val="00FC6545"/>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2FE5"/>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5F57"/>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153"/>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8"/>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5211"/>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tabs>
        <w:tab w:val="clear" w:pos="3411"/>
        <w:tab w:val="num" w:pos="576"/>
      </w:tabs>
      <w:spacing w:before="120"/>
      <w:ind w:left="576"/>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5Dark-Accent5">
    <w:name w:val="Grid Table 5 Dark Accent 5"/>
    <w:basedOn w:val="TableNormal"/>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1836E6"/>
    <w:rPr>
      <w:b/>
      <w:bCs/>
      <w:sz w:val="28"/>
      <w:szCs w:val="28"/>
    </w:rPr>
  </w:style>
  <w:style w:type="paragraph" w:customStyle="1" w:styleId="Comments">
    <w:name w:val="Comments"/>
    <w:basedOn w:val="Normal"/>
    <w:link w:val="CommentsChar"/>
    <w:qFormat/>
    <w:rsid w:val="00651B00"/>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Normal"/>
    <w:next w:val="Normal"/>
    <w:rsid w:val="00651B00"/>
    <w:pPr>
      <w:numPr>
        <w:numId w:val="35"/>
      </w:numPr>
      <w:autoSpaceDE/>
      <w:autoSpaceDN/>
      <w:adjustRightInd/>
      <w:snapToGrid/>
      <w:spacing w:after="0"/>
      <w:jc w:val="left"/>
    </w:pPr>
    <w:rPr>
      <w:rFonts w:ascii="Arial" w:eastAsia="MS Mincho" w:hAnsi="Arial"/>
      <w:sz w:val="20"/>
      <w:szCs w:val="24"/>
      <w:lang w:val="en-GB" w:eastAsia="en-GB"/>
    </w:rPr>
  </w:style>
  <w:style w:type="paragraph" w:customStyle="1" w:styleId="Doc-text2">
    <w:name w:val="Doc-text2"/>
    <w:basedOn w:val="Normal"/>
    <w:link w:val="Doc-text2Char"/>
    <w:qFormat/>
    <w:rsid w:val="0001786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01786B"/>
    <w:rPr>
      <w:rFonts w:ascii="Arial" w:eastAsia="MS Mincho" w:hAnsi="Arial"/>
      <w:szCs w:val="24"/>
      <w:lang w:val="en-GB" w:eastAsia="en-GB"/>
    </w:rPr>
  </w:style>
  <w:style w:type="character" w:customStyle="1" w:styleId="ui-provider">
    <w:name w:val="ui-provider"/>
    <w:basedOn w:val="DefaultParagraphFont"/>
    <w:rsid w:val="00BA4EE2"/>
  </w:style>
  <w:style w:type="paragraph" w:customStyle="1" w:styleId="PL">
    <w:name w:val="PL"/>
    <w:link w:val="PLChar"/>
    <w:qFormat/>
    <w:rsid w:val="00A02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0244C"/>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C30B54-448B-4148-B4CF-BF3E065D5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2300</Words>
  <Characters>13111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HiSilicon</cp:lastModifiedBy>
  <cp:revision>10</cp:revision>
  <cp:lastPrinted>2018-12-18T01:25:00Z</cp:lastPrinted>
  <dcterms:created xsi:type="dcterms:W3CDTF">2024-11-08T06:53:00Z</dcterms:created>
  <dcterms:modified xsi:type="dcterms:W3CDTF">2024-11-08T07:03:00Z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(3)TVhokNueMfvq2OF/3oVCNjWrI0ICezDptUizrIYPGPU7HFRSyRnO8ZC9dLOtO6OCQiBtTnDx
5GIt0HozSVxx4CWm7mSoC2B7fTW3IJYr+ojR1fAjux5oPnd+hWkXhSH4eVYuaeFmVCQ3EHJR
ubccNE/htwBuCCX4tbPYGJJOsM/q1Ih64nzHoFTy0wJFYLj2EugzkvCktIIdQ5bcjHgq5DmO
wdTmT43HUfHCJtHVmO</vt:lpwstr>
  </property>
  <property fmtid="{D5CDD505-2E9C-101B-9397-08002B2CF9AE}" pid="13" name="_2015_ms_pID_725343_00">
    <vt:lpwstr>_2015_ms_pID_725343</vt:lpwstr>
  </property>
  <property fmtid="{D5CDD505-2E9C-101B-9397-08002B2CF9AE}" pid="14" name="_2015_ms_pID_7253431">
    <vt:lpwstr>xjrc05CpuI91jlHsVghDZVE99xZX4bgop+iAxkTTqaEr4oCxwTM5pH
5PtxtEoz8fz0IKsxGdqWxswRWXpLnymD1Eyoaqn89V1k461ErLOXkjkLeps73XgbTA4Lmw5q
0q3Anyw6x1B/GI2nInJkpVVT1ADHvDabxarGk//3tFrlHDr3qwEMGSVdBjw043hKA9NkrEIA
3YurwZPZbppEtUc5SzVtBNvfWW3abFYobYTQ</vt:lpwstr>
  </property>
  <property fmtid="{D5CDD505-2E9C-101B-9397-08002B2CF9AE}" pid="15" name="_2015_ms_pID_7253431_00">
    <vt:lpwstr>_2015_ms_pID_7253431</vt:lpwstr>
  </property>
  <property fmtid="{D5CDD505-2E9C-101B-9397-08002B2CF9AE}" pid="16" name="_2015_ms_pID_7253432">
    <vt:lpwstr>JZHe2LoAWpUPiPb5ZQaaMPf3OdZC7JVv5xG7
LU31K7ICBHqto0iKb/pRrwI5saq6E5tf4+RCZN4d5k3wH39er5iBrdzb97BnUNZiMcDOgBQt
XvLsBwuLwwqCE11s+Yn8MIsCgkeWJbIDBaUybGZ1W5s=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y fmtid="{D5CDD505-2E9C-101B-9397-08002B2CF9AE}" pid="22" name="KeyAssetLabel_HuaWei">
    <vt:lpwstr>{TVhokNueMfvq2OF/3oVCNjWrI0ICez}</vt:lpwstr>
  </property>
  <property fmtid="{D5CDD505-2E9C-101B-9397-08002B2CF9AE}" pid="23" name="_862901variable_0907_groupIDlong_2010">
    <vt:lpwstr>(1)Md6ZkuKcDf4zu87DTm+EItSI+mXv4CstdI8ok0s/4R8bgPQ6lpvT6YLcPVzUNZhPLOsD+Iqg
LjEbg/Addrx1n3UQJdEYVyfsPaRDH8kop2f2srhupjiccwHoE8xY0eQOhvvdXNhQnr8NIsaX
DZuOdzsCgJRrHkxd/lVZHUCGcNo=</vt:lpwstr>
  </property>
  <property fmtid="{D5CDD505-2E9C-101B-9397-08002B2CF9AE}" pid="24" name="GrammarlyDocumentId">
    <vt:lpwstr>f2e8b673e1e36174b7fa06160b77563463e244d149d3b3ba41affe00a6e9bd37</vt:lpwstr>
  </property>
</Properties>
</file>